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BC" w:rsidRPr="009A3158" w:rsidRDefault="00F351BC" w:rsidP="00F351BC">
      <w:pPr>
        <w:jc w:val="both"/>
        <w:rPr>
          <w:rFonts w:eastAsia="Calibri"/>
          <w:b/>
          <w:lang w:eastAsia="en-US"/>
        </w:rPr>
      </w:pPr>
      <w:r w:rsidRPr="009A3158">
        <w:rPr>
          <w:rFonts w:eastAsia="Calibri"/>
          <w:b/>
          <w:lang w:eastAsia="en-US"/>
        </w:rPr>
        <w:t>3.Качество результатов осуществления образовательной деятельности организации и подготовки обучающихся:</w:t>
      </w:r>
    </w:p>
    <w:p w:rsidR="00F351BC" w:rsidRPr="001A7AF8" w:rsidRDefault="00F351BC" w:rsidP="00F351BC">
      <w:pPr>
        <w:jc w:val="both"/>
        <w:rPr>
          <w:color w:val="000000"/>
        </w:rPr>
      </w:pPr>
      <w:r w:rsidRPr="001A7AF8">
        <w:rPr>
          <w:b/>
          <w:bCs/>
          <w:color w:val="000000"/>
        </w:rPr>
        <w:t>3.1. Качество освоения воспитанниками образовательной программы:</w:t>
      </w:r>
    </w:p>
    <w:p w:rsidR="00F351BC" w:rsidRPr="001A7AF8" w:rsidRDefault="00F351BC" w:rsidP="00F351BC">
      <w:pPr>
        <w:jc w:val="both"/>
        <w:rPr>
          <w:color w:val="000000"/>
        </w:rPr>
      </w:pPr>
      <w:r w:rsidRPr="001A7AF8">
        <w:rPr>
          <w:color w:val="000000"/>
        </w:rPr>
        <w:t>- качество завершения обучения в полном цикле и полном объеме.</w:t>
      </w:r>
    </w:p>
    <w:p w:rsidR="00F351BC" w:rsidRPr="001A7AF8" w:rsidRDefault="00F351BC" w:rsidP="00F351BC">
      <w:pPr>
        <w:jc w:val="both"/>
        <w:rPr>
          <w:color w:val="000000"/>
        </w:rPr>
      </w:pPr>
      <w:r w:rsidRPr="001A7AF8">
        <w:rPr>
          <w:color w:val="000000"/>
        </w:rPr>
        <w:t xml:space="preserve">- </w:t>
      </w:r>
      <w:proofErr w:type="gramStart"/>
      <w:r w:rsidRPr="001A7AF8">
        <w:rPr>
          <w:color w:val="000000"/>
        </w:rPr>
        <w:t>к</w:t>
      </w:r>
      <w:proofErr w:type="gramEnd"/>
      <w:r w:rsidRPr="001A7AF8">
        <w:rPr>
          <w:color w:val="000000"/>
        </w:rPr>
        <w:t>ачество результатов по итогам участия в   творческих конкурсах, смотрах и др.</w:t>
      </w:r>
    </w:p>
    <w:p w:rsidR="00F351BC" w:rsidRPr="001A7AF8" w:rsidRDefault="00F351BC" w:rsidP="00F351BC">
      <w:pPr>
        <w:jc w:val="both"/>
        <w:rPr>
          <w:color w:val="000000"/>
        </w:rPr>
      </w:pPr>
      <w:r w:rsidRPr="001A7AF8">
        <w:rPr>
          <w:color w:val="000000"/>
        </w:rPr>
        <w:t>Основные направления деятельности педагогического коллектива в 2015-2016 учебном году:</w:t>
      </w:r>
    </w:p>
    <w:p w:rsidR="00F351BC" w:rsidRPr="00A33CF4" w:rsidRDefault="00F351BC" w:rsidP="00F351BC">
      <w:pPr>
        <w:jc w:val="both"/>
      </w:pPr>
      <w:r w:rsidRPr="00A33CF4">
        <w:t>1. Активизировать деятельность педагогов,  направленную на совершенствование работы с дошкольниками по развитию речи и речевого общения посредством произведений художественной литературы</w:t>
      </w:r>
    </w:p>
    <w:p w:rsidR="00F351BC" w:rsidRPr="00151F95" w:rsidRDefault="00F351BC" w:rsidP="00F351BC">
      <w:r w:rsidRPr="00A33CF4">
        <w:t>2</w:t>
      </w:r>
      <w:proofErr w:type="gramStart"/>
      <w:r w:rsidRPr="00A33CF4">
        <w:t xml:space="preserve"> Н</w:t>
      </w:r>
      <w:proofErr w:type="gramEnd"/>
      <w:r w:rsidRPr="00A33CF4">
        <w:t>аправить работу педагогического коллектива на приобщение детей к ценностям</w:t>
      </w:r>
      <w:r w:rsidRPr="00151F95">
        <w:t xml:space="preserve"> истории, культуры и природы родного края в условиях семьи и детского сада.</w:t>
      </w:r>
    </w:p>
    <w:p w:rsidR="00F351BC" w:rsidRPr="001A7AF8" w:rsidRDefault="00F351BC" w:rsidP="00F351BC">
      <w:pPr>
        <w:jc w:val="both"/>
        <w:rPr>
          <w:color w:val="000000"/>
        </w:rPr>
      </w:pPr>
      <w:r w:rsidRPr="001A7AF8">
        <w:rPr>
          <w:color w:val="000000"/>
        </w:rPr>
        <w:t xml:space="preserve">Создание благоприятных условий для активного творческого развития педагогов, актуализация профессионально-психологического потенциала личности педагога  ДОУ, формирование </w:t>
      </w:r>
      <w:proofErr w:type="gramStart"/>
      <w:r w:rsidRPr="001A7AF8">
        <w:rPr>
          <w:color w:val="000000"/>
        </w:rPr>
        <w:t>навыков создания социальных ситуаций развития детей</w:t>
      </w:r>
      <w:proofErr w:type="gramEnd"/>
      <w:r w:rsidRPr="001A7AF8">
        <w:rPr>
          <w:color w:val="000000"/>
        </w:rPr>
        <w:t xml:space="preserve"> в разных видах организации детской деятельности.</w:t>
      </w:r>
    </w:p>
    <w:p w:rsidR="00F351BC" w:rsidRPr="001A7AF8" w:rsidRDefault="00F351BC" w:rsidP="00F351BC">
      <w:pPr>
        <w:jc w:val="both"/>
        <w:rPr>
          <w:color w:val="000000"/>
        </w:rPr>
      </w:pPr>
      <w:r w:rsidRPr="001A7AF8">
        <w:rPr>
          <w:color w:val="000000"/>
        </w:rPr>
        <w:t>- использование активных  форм  методической работы: сетевое взаимодействие, обучающие  семинары, мастер-классы,  открытие просмотры,  работа в «Творческой группе»;</w:t>
      </w:r>
    </w:p>
    <w:p w:rsidR="00F351BC" w:rsidRPr="001A7AF8" w:rsidRDefault="00F351BC" w:rsidP="00F351BC">
      <w:pPr>
        <w:jc w:val="both"/>
        <w:rPr>
          <w:color w:val="000000"/>
        </w:rPr>
      </w:pPr>
      <w:r w:rsidRPr="001A7AF8">
        <w:rPr>
          <w:color w:val="000000"/>
        </w:rPr>
        <w:t>-создание банка данных инновационных идей педагогов через ведение персональных сайтов и блогов.</w:t>
      </w:r>
    </w:p>
    <w:p w:rsidR="00F351BC" w:rsidRDefault="00F351BC" w:rsidP="00F351BC">
      <w:pPr>
        <w:ind w:firstLine="708"/>
        <w:jc w:val="both"/>
        <w:rPr>
          <w:color w:val="000000"/>
        </w:rPr>
      </w:pPr>
      <w:r w:rsidRPr="001A7AF8">
        <w:rPr>
          <w:color w:val="000000"/>
        </w:rPr>
        <w:t>В рамках реализации годовых задач  проводились семинары-практикумы, консультации, педагогические часы, педагогические советы</w:t>
      </w:r>
      <w:r>
        <w:rPr>
          <w:color w:val="000000"/>
        </w:rPr>
        <w:t xml:space="preserve">. </w:t>
      </w:r>
    </w:p>
    <w:p w:rsidR="00F351BC" w:rsidRPr="001A7AF8" w:rsidRDefault="00F351BC" w:rsidP="00F351BC">
      <w:pPr>
        <w:ind w:firstLine="708"/>
        <w:jc w:val="both"/>
        <w:rPr>
          <w:color w:val="000000"/>
        </w:rPr>
      </w:pPr>
      <w:r w:rsidRPr="00F22773">
        <w:t>В 2016 году количество выпускников МДОУ составило 80 человек. Все</w:t>
      </w:r>
      <w:r w:rsidRPr="001A7AF8">
        <w:rPr>
          <w:color w:val="000000"/>
        </w:rPr>
        <w:t xml:space="preserve"> дети получили услуги в полном объёме. Заявленные услуги соответствуют критериям продуктивности.  </w:t>
      </w:r>
    </w:p>
    <w:p w:rsidR="00F351BC" w:rsidRPr="001A7AF8" w:rsidRDefault="00F351BC" w:rsidP="00F351BC">
      <w:pPr>
        <w:ind w:firstLine="708"/>
        <w:jc w:val="both"/>
        <w:rPr>
          <w:color w:val="000000"/>
        </w:rPr>
      </w:pPr>
      <w:r w:rsidRPr="001A7AF8">
        <w:rPr>
          <w:color w:val="000000"/>
        </w:rPr>
        <w:t>Подготовка детей к школе  находится на  высоком уровне.  Педагоги  подготовительных к школе   групп продемонстрировали высокий уровень организации самостоятельной деятельности детей, использования разнообразных методов и приёмов в работе, создали современную предметно-развивающую среду в группе.  </w:t>
      </w:r>
    </w:p>
    <w:p w:rsidR="00F351BC" w:rsidRPr="001A7AF8" w:rsidRDefault="00F351BC" w:rsidP="00F351BC">
      <w:pPr>
        <w:jc w:val="both"/>
        <w:rPr>
          <w:color w:val="000000"/>
        </w:rPr>
      </w:pPr>
      <w:r w:rsidRPr="001A7AF8">
        <w:rPr>
          <w:color w:val="000000"/>
        </w:rPr>
        <w:t>    Работа с дошкольниками по воспитанию положительного отношения к школе (игры, беседы, занятия, экскурсии) организована и продумана во взаимосвязи с другими видами деятельности (продуктивная, игровая деятельность, чтение художественной литературы).</w:t>
      </w:r>
    </w:p>
    <w:p w:rsidR="00F351BC" w:rsidRPr="00F22773" w:rsidRDefault="00F351BC" w:rsidP="00F351BC">
      <w:pPr>
        <w:ind w:firstLine="708"/>
        <w:jc w:val="both"/>
      </w:pPr>
      <w:r w:rsidRPr="001A7AF8">
        <w:rPr>
          <w:color w:val="000000"/>
        </w:rPr>
        <w:t xml:space="preserve">Педагоги успешно взаимодействовали с родителями будущих первоклассников: проводили родительские собрания о готовности детей к школе, индивидуальные устные консультации и оформляли консультации в стендовой информации. Всё это позволяет </w:t>
      </w:r>
      <w:r w:rsidRPr="00F22773">
        <w:t>прогнозировать высокую степень готовности выпускников к школе.</w:t>
      </w:r>
    </w:p>
    <w:p w:rsidR="00F351BC" w:rsidRPr="00185B14" w:rsidRDefault="00F351BC" w:rsidP="00F351BC">
      <w:pPr>
        <w:ind w:firstLine="708"/>
        <w:jc w:val="both"/>
      </w:pPr>
      <w:r w:rsidRPr="00F22773">
        <w:t xml:space="preserve">В апреле 2016 года   педагоги провели диагностику   школьной готовности детей подготовительных групп (обследован 71 воспитанник – группы </w:t>
      </w:r>
      <w:r w:rsidRPr="00F22773">
        <w:rPr>
          <w:bCs/>
        </w:rPr>
        <w:t>общеразвивающей направленности)</w:t>
      </w:r>
      <w:r>
        <w:rPr>
          <w:bCs/>
        </w:rPr>
        <w:t xml:space="preserve">. </w:t>
      </w:r>
      <w:proofErr w:type="gramStart"/>
      <w:r w:rsidRPr="00F22773">
        <w:t>Готовы</w:t>
      </w:r>
      <w:proofErr w:type="gramEnd"/>
      <w:r w:rsidRPr="00F22773">
        <w:t xml:space="preserve"> к обучению</w:t>
      </w:r>
      <w:r w:rsidRPr="00185B14">
        <w:t xml:space="preserve"> в школе – </w:t>
      </w:r>
      <w:r>
        <w:t>94</w:t>
      </w:r>
      <w:r w:rsidRPr="00185B14">
        <w:t>%</w:t>
      </w:r>
      <w:r>
        <w:t xml:space="preserve">; условно готовы – 6 </w:t>
      </w:r>
      <w:r w:rsidRPr="00185B14">
        <w:t>%</w:t>
      </w:r>
    </w:p>
    <w:p w:rsidR="00F351BC" w:rsidRPr="001A7AF8" w:rsidRDefault="00F351BC" w:rsidP="00F351BC">
      <w:pPr>
        <w:ind w:firstLine="708"/>
        <w:jc w:val="both"/>
        <w:rPr>
          <w:color w:val="000000"/>
        </w:rPr>
      </w:pPr>
      <w:r w:rsidRPr="001A7AF8">
        <w:rPr>
          <w:color w:val="000000"/>
        </w:rPr>
        <w:t>Мониторинг показал - все выпускники детского сада готовы к школьному обучению. Дети имеют огромное желание стать школьниками, но мотивационная готовность к школьному обучению имеет свои варианты: желание пойти в школу для того, чтобы получать новые знания, а некоторых привлекает лишь внешняя сторона будущей школьной жизни.</w:t>
      </w:r>
    </w:p>
    <w:p w:rsidR="00F351BC" w:rsidRPr="00041FE5" w:rsidRDefault="00F351BC" w:rsidP="00F351BC">
      <w:pPr>
        <w:ind w:firstLine="708"/>
        <w:rPr>
          <w:iCs/>
        </w:rPr>
      </w:pPr>
      <w:r w:rsidRPr="00041FE5">
        <w:t>Выпу</w:t>
      </w:r>
      <w:proofErr w:type="gramStart"/>
      <w:r w:rsidRPr="00041FE5">
        <w:t>ск в шк</w:t>
      </w:r>
      <w:proofErr w:type="gramEnd"/>
      <w:r w:rsidRPr="00041FE5">
        <w:t xml:space="preserve">олу воспитанников </w:t>
      </w:r>
      <w:r w:rsidRPr="00041FE5">
        <w:rPr>
          <w:iCs/>
        </w:rPr>
        <w:t>групп</w:t>
      </w:r>
      <w:r>
        <w:rPr>
          <w:iCs/>
        </w:rPr>
        <w:t xml:space="preserve"> компенсирующей направленности: д</w:t>
      </w:r>
      <w:r w:rsidRPr="00185B14">
        <w:t>ублирование программы – 2 ребенка</w:t>
      </w:r>
      <w:r>
        <w:rPr>
          <w:iCs/>
        </w:rPr>
        <w:t>; ш</w:t>
      </w:r>
      <w:r w:rsidRPr="00185B14">
        <w:t xml:space="preserve">кола </w:t>
      </w:r>
      <w:r w:rsidRPr="00185B14">
        <w:rPr>
          <w:lang w:val="en-US"/>
        </w:rPr>
        <w:t>V</w:t>
      </w:r>
      <w:r w:rsidRPr="00185B14">
        <w:t xml:space="preserve"> вида – 2 ребенка</w:t>
      </w:r>
      <w:r>
        <w:rPr>
          <w:iCs/>
        </w:rPr>
        <w:t>; ш</w:t>
      </w:r>
      <w:r w:rsidRPr="00185B14">
        <w:t xml:space="preserve">кола </w:t>
      </w:r>
      <w:r w:rsidRPr="00185B14">
        <w:rPr>
          <w:lang w:val="en-US"/>
        </w:rPr>
        <w:t>VII</w:t>
      </w:r>
      <w:r w:rsidRPr="00185B14">
        <w:t xml:space="preserve"> вида – </w:t>
      </w:r>
      <w:r>
        <w:t>4</w:t>
      </w:r>
      <w:r w:rsidRPr="00185B14">
        <w:t xml:space="preserve"> ребенка</w:t>
      </w:r>
      <w:r>
        <w:rPr>
          <w:iCs/>
        </w:rPr>
        <w:t>; с</w:t>
      </w:r>
      <w:r w:rsidRPr="00185B14">
        <w:t xml:space="preserve">ад </w:t>
      </w:r>
      <w:r w:rsidRPr="00185B14">
        <w:rPr>
          <w:lang w:val="en-US"/>
        </w:rPr>
        <w:t>V</w:t>
      </w:r>
      <w:r w:rsidRPr="00185B14">
        <w:t xml:space="preserve"> вида – </w:t>
      </w:r>
      <w:r>
        <w:t>1 ребенок</w:t>
      </w:r>
    </w:p>
    <w:p w:rsidR="00F351BC" w:rsidRPr="001A7AF8" w:rsidRDefault="00F351BC" w:rsidP="00F351BC">
      <w:pPr>
        <w:ind w:left="-600" w:firstLine="600"/>
        <w:jc w:val="both"/>
        <w:rPr>
          <w:color w:val="000000"/>
        </w:rPr>
      </w:pPr>
      <w:r w:rsidRPr="001A7AF8">
        <w:rPr>
          <w:color w:val="000000"/>
        </w:rPr>
        <w:t>Таким образом, наблюдается положительная динамика развития воспитанников.</w:t>
      </w:r>
    </w:p>
    <w:p w:rsidR="00F351BC" w:rsidRPr="001A7AF8" w:rsidRDefault="00F351BC" w:rsidP="00F351BC">
      <w:pPr>
        <w:ind w:left="-600" w:firstLine="600"/>
        <w:jc w:val="both"/>
        <w:rPr>
          <w:color w:val="000000"/>
        </w:rPr>
      </w:pPr>
      <w:r w:rsidRPr="001A7AF8">
        <w:rPr>
          <w:color w:val="000000"/>
        </w:rPr>
        <w:t>Отмечается высокий уровень речевой подготовки детей специализированных групп.</w:t>
      </w:r>
    </w:p>
    <w:p w:rsidR="00F351BC" w:rsidRDefault="00F351BC" w:rsidP="00F351BC">
      <w:pPr>
        <w:ind w:left="-600" w:firstLine="600"/>
        <w:jc w:val="both"/>
        <w:rPr>
          <w:b/>
          <w:bCs/>
        </w:rPr>
      </w:pPr>
    </w:p>
    <w:p w:rsidR="00F351BC" w:rsidRPr="00041FE5" w:rsidRDefault="00F351BC" w:rsidP="00F351BC">
      <w:pPr>
        <w:ind w:left="-600" w:firstLine="1308"/>
        <w:jc w:val="both"/>
      </w:pPr>
      <w:r w:rsidRPr="00041FE5">
        <w:rPr>
          <w:b/>
          <w:bCs/>
        </w:rPr>
        <w:lastRenderedPageBreak/>
        <w:t>Вывод: </w:t>
      </w:r>
      <w:r w:rsidRPr="00041FE5">
        <w:t xml:space="preserve"> выпускники показывают хороший и высокий уровень успеваемости.</w:t>
      </w:r>
    </w:p>
    <w:p w:rsidR="00F351BC" w:rsidRPr="00041FE5" w:rsidRDefault="00F351BC" w:rsidP="00F351BC">
      <w:pPr>
        <w:ind w:left="-600" w:firstLine="600"/>
        <w:jc w:val="both"/>
      </w:pPr>
      <w:r w:rsidRPr="00041FE5">
        <w:t xml:space="preserve">Сравнительный анализ психологической готовности детей к школе </w:t>
      </w:r>
      <w:proofErr w:type="gramStart"/>
      <w:r w:rsidRPr="00041FE5">
        <w:t>за</w:t>
      </w:r>
      <w:proofErr w:type="gramEnd"/>
      <w:r w:rsidRPr="00041FE5">
        <w:t xml:space="preserve"> последние</w:t>
      </w:r>
    </w:p>
    <w:p w:rsidR="00F351BC" w:rsidRPr="00041FE5" w:rsidRDefault="00F351BC" w:rsidP="00F351BC">
      <w:pPr>
        <w:ind w:left="-600" w:firstLine="600"/>
        <w:jc w:val="both"/>
      </w:pPr>
      <w:r w:rsidRPr="00041FE5">
        <w:t>три года показывает, что не готовых детей к школе нет, коррекционно-развивающая</w:t>
      </w:r>
    </w:p>
    <w:p w:rsidR="00F351BC" w:rsidRPr="00041FE5" w:rsidRDefault="00F351BC" w:rsidP="00F351BC">
      <w:pPr>
        <w:ind w:left="-600" w:firstLine="600"/>
        <w:jc w:val="both"/>
      </w:pPr>
      <w:proofErr w:type="gramStart"/>
      <w:r w:rsidRPr="00041FE5">
        <w:t>работа</w:t>
      </w:r>
      <w:proofErr w:type="gramEnd"/>
      <w:r w:rsidRPr="00041FE5">
        <w:t xml:space="preserve"> проведенная с детьми, по результатам исследования готовности к школьному</w:t>
      </w:r>
    </w:p>
    <w:p w:rsidR="00F351BC" w:rsidRDefault="00F351BC" w:rsidP="00F351BC">
      <w:pPr>
        <w:ind w:left="-600" w:firstLine="600"/>
        <w:jc w:val="both"/>
      </w:pPr>
      <w:r>
        <w:t xml:space="preserve">обучению, была результативна. </w:t>
      </w:r>
    </w:p>
    <w:p w:rsidR="00F351BC" w:rsidRPr="00041FE5" w:rsidRDefault="00F351BC" w:rsidP="00F351BC">
      <w:pPr>
        <w:ind w:firstLine="240"/>
        <w:jc w:val="both"/>
      </w:pPr>
      <w:r w:rsidRPr="001A7AF8">
        <w:rPr>
          <w:color w:val="000000"/>
        </w:rPr>
        <w:t>Реализация программ, использование современных педагогических технологий, применение в работе новых способов решения традиционных задач обучения и воспитания помогли педагогам МДОУ найти новые подходы в воспитании, максимально обеспечивающие развитие дошкольников.</w:t>
      </w:r>
    </w:p>
    <w:p w:rsidR="00F351BC" w:rsidRPr="001A7AF8" w:rsidRDefault="00F351BC" w:rsidP="00F351BC">
      <w:pPr>
        <w:ind w:firstLine="240"/>
        <w:jc w:val="both"/>
        <w:rPr>
          <w:color w:val="000000"/>
        </w:rPr>
      </w:pPr>
      <w:r w:rsidRPr="001A7AF8">
        <w:rPr>
          <w:b/>
          <w:bCs/>
          <w:color w:val="000000"/>
        </w:rPr>
        <w:t>Точки роста:</w:t>
      </w:r>
      <w:r w:rsidRPr="001A7AF8">
        <w:rPr>
          <w:color w:val="000000"/>
        </w:rPr>
        <w:t xml:space="preserve"> Важно для повышения результатов качества освоения программы воспитанниками МДОУ активно включать в работу дополнительные образовательные программы по </w:t>
      </w:r>
      <w:proofErr w:type="gramStart"/>
      <w:r w:rsidRPr="001A7AF8">
        <w:rPr>
          <w:color w:val="000000"/>
        </w:rPr>
        <w:t>художественно-эстетическом</w:t>
      </w:r>
      <w:proofErr w:type="gramEnd"/>
      <w:r w:rsidRPr="001A7AF8">
        <w:rPr>
          <w:color w:val="000000"/>
        </w:rPr>
        <w:t xml:space="preserve"> развитию детей; использовать активные формы и методы взаимодействия с детьми и родители для повышения уровня познавательно-речевого развития воспитанников.</w:t>
      </w:r>
    </w:p>
    <w:p w:rsidR="00F351BC" w:rsidRPr="001A7AF8" w:rsidRDefault="00F351BC" w:rsidP="00F351BC">
      <w:pPr>
        <w:jc w:val="both"/>
        <w:rPr>
          <w:color w:val="000000"/>
        </w:rPr>
      </w:pPr>
      <w:r w:rsidRPr="001A7AF8">
        <w:rPr>
          <w:color w:val="000000"/>
        </w:rPr>
        <w:t>       </w:t>
      </w:r>
    </w:p>
    <w:p w:rsidR="00F351BC" w:rsidRPr="001A7AF8" w:rsidRDefault="00F351BC" w:rsidP="00F351BC">
      <w:pPr>
        <w:jc w:val="both"/>
        <w:rPr>
          <w:color w:val="000000"/>
        </w:rPr>
      </w:pPr>
      <w:r w:rsidRPr="001A7AF8">
        <w:rPr>
          <w:b/>
          <w:bCs/>
          <w:color w:val="000000"/>
        </w:rPr>
        <w:t>3.2  Востребованность организации:</w:t>
      </w:r>
    </w:p>
    <w:p w:rsidR="00F351BC" w:rsidRPr="001A7AF8" w:rsidRDefault="00F351BC" w:rsidP="00F351BC">
      <w:pPr>
        <w:jc w:val="both"/>
        <w:rPr>
          <w:color w:val="000000"/>
        </w:rPr>
      </w:pPr>
      <w:r w:rsidRPr="001A7AF8">
        <w:rPr>
          <w:color w:val="000000"/>
        </w:rPr>
        <w:t>- у участников образовательных отношений</w:t>
      </w:r>
      <w:r w:rsidRPr="001A7AF8">
        <w:rPr>
          <w:i/>
          <w:iCs/>
          <w:color w:val="000000"/>
        </w:rPr>
        <w:t> </w:t>
      </w:r>
    </w:p>
    <w:p w:rsidR="00F351BC" w:rsidRPr="001A7AF8" w:rsidRDefault="00F351BC" w:rsidP="00F351BC">
      <w:pPr>
        <w:jc w:val="both"/>
        <w:rPr>
          <w:color w:val="000000"/>
        </w:rPr>
      </w:pPr>
      <w:r w:rsidRPr="001A7AF8">
        <w:rPr>
          <w:color w:val="000000"/>
        </w:rPr>
        <w:t>- у участников отношений в сфере образования</w:t>
      </w:r>
    </w:p>
    <w:p w:rsidR="00F351BC" w:rsidRPr="001A7AF8" w:rsidRDefault="00F351BC" w:rsidP="00F351BC">
      <w:pPr>
        <w:ind w:firstLine="708"/>
        <w:jc w:val="both"/>
        <w:rPr>
          <w:color w:val="000000"/>
        </w:rPr>
      </w:pPr>
      <w:r w:rsidRPr="001A7AF8">
        <w:rPr>
          <w:color w:val="000000"/>
        </w:rPr>
        <w:t>В настоящее время формирование готовности родителей (законных представителей) к общественному управлению качеством образования, управлению инновационным образовательным учреждением выходит на первый план. Осуществление деятельности по участию в управлении образовательным учреждением предполагает наличие осознанной готовности у родителей (законных представителей</w:t>
      </w:r>
      <w:r w:rsidRPr="001A7AF8">
        <w:rPr>
          <w:color w:val="000080"/>
        </w:rPr>
        <w:t>).</w:t>
      </w:r>
    </w:p>
    <w:p w:rsidR="00F351BC" w:rsidRPr="001A7AF8" w:rsidRDefault="00F351BC" w:rsidP="00F351BC">
      <w:pPr>
        <w:jc w:val="both"/>
        <w:rPr>
          <w:color w:val="000000"/>
        </w:rPr>
      </w:pPr>
      <w:r w:rsidRPr="001A7AF8">
        <w:rPr>
          <w:color w:val="000000"/>
        </w:rPr>
        <w:t>          В 2015-2016 учебном  году работе с семьями уделялось максимальное внимание. В течение года проводились родительские гостиные, совместные развлечения, праздники, мастер-классы.</w:t>
      </w:r>
    </w:p>
    <w:p w:rsidR="00F351BC" w:rsidRPr="001A7AF8" w:rsidRDefault="00F351BC" w:rsidP="00F351BC">
      <w:pPr>
        <w:jc w:val="both"/>
        <w:rPr>
          <w:color w:val="000000"/>
        </w:rPr>
      </w:pPr>
      <w:r w:rsidRPr="001A7AF8">
        <w:rPr>
          <w:color w:val="000000"/>
        </w:rPr>
        <w:t>      Родители стали активными участниками образовательного процесса: совместно с детьми составлялись тематические альбомы, приняли активное участие в "</w:t>
      </w:r>
      <w:r>
        <w:rPr>
          <w:color w:val="000000"/>
        </w:rPr>
        <w:t>Театральной Неделе</w:t>
      </w:r>
      <w:r w:rsidRPr="001A7AF8">
        <w:rPr>
          <w:color w:val="000000"/>
        </w:rPr>
        <w:t>", были участниками тематических образовательных проектов, музыкальных проектов.</w:t>
      </w:r>
    </w:p>
    <w:p w:rsidR="00F351BC" w:rsidRPr="001A7AF8" w:rsidRDefault="00F351BC" w:rsidP="00F351BC">
      <w:pPr>
        <w:jc w:val="both"/>
        <w:rPr>
          <w:color w:val="000000"/>
        </w:rPr>
      </w:pPr>
      <w:r w:rsidRPr="001A7AF8">
        <w:rPr>
          <w:color w:val="000000"/>
        </w:rPr>
        <w:t>      В течение учебного года ведем тесное взаимодействие с различными социальными организациями, используя разнообразные формы работы:</w:t>
      </w:r>
    </w:p>
    <w:p w:rsidR="00F351BC" w:rsidRPr="001A7AF8" w:rsidRDefault="00F351BC" w:rsidP="00F351BC">
      <w:pPr>
        <w:jc w:val="both"/>
        <w:rPr>
          <w:color w:val="000000"/>
        </w:rPr>
      </w:pPr>
      <w:r w:rsidRPr="001A7AF8">
        <w:rPr>
          <w:color w:val="000000"/>
        </w:rPr>
        <w:t>Экскурсии  (Пожарная часть, Библиотека №22)</w:t>
      </w:r>
    </w:p>
    <w:p w:rsidR="00F351BC" w:rsidRPr="001A7AF8" w:rsidRDefault="00F351BC" w:rsidP="00F351BC">
      <w:pPr>
        <w:jc w:val="both"/>
        <w:rPr>
          <w:color w:val="000000"/>
        </w:rPr>
      </w:pPr>
      <w:proofErr w:type="gramStart"/>
      <w:r w:rsidRPr="001A7AF8">
        <w:rPr>
          <w:color w:val="000000"/>
        </w:rPr>
        <w:t>Праздник</w:t>
      </w:r>
      <w:proofErr w:type="gramEnd"/>
      <w:r w:rsidRPr="001A7AF8">
        <w:rPr>
          <w:color w:val="000000"/>
        </w:rPr>
        <w:t xml:space="preserve"> посвященный 9 МАЯ (МДОУ №115).</w:t>
      </w:r>
    </w:p>
    <w:p w:rsidR="00F351BC" w:rsidRPr="001A7AF8" w:rsidRDefault="00F351BC" w:rsidP="00F351BC">
      <w:pPr>
        <w:jc w:val="both"/>
        <w:rPr>
          <w:color w:val="000000"/>
        </w:rPr>
      </w:pPr>
      <w:r w:rsidRPr="001A7AF8">
        <w:rPr>
          <w:color w:val="000000"/>
        </w:rPr>
        <w:t>Посещение уроков в школе (СОШ №43).</w:t>
      </w:r>
    </w:p>
    <w:p w:rsidR="00F351BC" w:rsidRPr="001A7AF8" w:rsidRDefault="00F351BC" w:rsidP="00F351BC">
      <w:pPr>
        <w:jc w:val="both"/>
        <w:rPr>
          <w:color w:val="000000"/>
        </w:rPr>
      </w:pPr>
      <w:r w:rsidRPr="001A7AF8">
        <w:rPr>
          <w:color w:val="000000"/>
        </w:rPr>
        <w:t>Праздник «Леса» (библиотека №22)</w:t>
      </w:r>
    </w:p>
    <w:p w:rsidR="00F351BC" w:rsidRPr="001A7AF8" w:rsidRDefault="00F351BC" w:rsidP="00F351BC">
      <w:pPr>
        <w:jc w:val="both"/>
        <w:rPr>
          <w:color w:val="000000"/>
        </w:rPr>
      </w:pPr>
      <w:r w:rsidRPr="001A7AF8">
        <w:rPr>
          <w:b/>
          <w:bCs/>
          <w:color w:val="000000"/>
        </w:rPr>
        <w:t>Нашими  достижениями являются участие и победы в мероприятиях разного уровня</w:t>
      </w:r>
    </w:p>
    <w:tbl>
      <w:tblPr>
        <w:tblW w:w="9834" w:type="dxa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21"/>
        <w:gridCol w:w="3313"/>
      </w:tblGrid>
      <w:tr w:rsidR="00F351BC" w:rsidRPr="001A7AF8" w:rsidTr="00D96C42">
        <w:trPr>
          <w:trHeight w:val="547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51BC" w:rsidRPr="001A7AF8" w:rsidRDefault="00F351BC" w:rsidP="00D96C42">
            <w:pPr>
              <w:spacing w:line="0" w:lineRule="atLeast"/>
              <w:jc w:val="both"/>
              <w:rPr>
                <w:color w:val="000000"/>
              </w:rPr>
            </w:pPr>
            <w:r w:rsidRPr="001A7AF8">
              <w:rPr>
                <w:b/>
                <w:bCs/>
                <w:i/>
                <w:iCs/>
                <w:color w:val="000000"/>
              </w:rPr>
              <w:t>Название конкурса, проекта, мероприятия</w:t>
            </w:r>
          </w:p>
        </w:tc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51BC" w:rsidRPr="001A7AF8" w:rsidRDefault="00F351BC" w:rsidP="00D96C42">
            <w:pPr>
              <w:spacing w:line="0" w:lineRule="atLeast"/>
              <w:jc w:val="both"/>
              <w:rPr>
                <w:color w:val="000000"/>
              </w:rPr>
            </w:pPr>
            <w:r w:rsidRPr="001A7AF8">
              <w:rPr>
                <w:b/>
                <w:bCs/>
                <w:color w:val="000000"/>
              </w:rPr>
              <w:t>2015 /2016   учебный год</w:t>
            </w:r>
          </w:p>
        </w:tc>
      </w:tr>
      <w:tr w:rsidR="00F351BC" w:rsidRPr="001A7AF8" w:rsidTr="00D96C42">
        <w:trPr>
          <w:trHeight w:val="547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51BC" w:rsidRPr="001A7AF8" w:rsidRDefault="00F351BC" w:rsidP="00D96C42">
            <w:pPr>
              <w:spacing w:line="0" w:lineRule="atLeast"/>
              <w:jc w:val="both"/>
              <w:rPr>
                <w:color w:val="000000"/>
              </w:rPr>
            </w:pPr>
            <w:r w:rsidRPr="001A7AF8">
              <w:rPr>
                <w:color w:val="000000"/>
              </w:rPr>
              <w:t>Городской семейный конкурс творческих работ "Зимняя фантазия"</w:t>
            </w:r>
          </w:p>
        </w:tc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51BC" w:rsidRPr="001A7AF8" w:rsidRDefault="00F351BC" w:rsidP="00D96C42">
            <w:pPr>
              <w:spacing w:line="0" w:lineRule="atLeast"/>
              <w:jc w:val="both"/>
              <w:rPr>
                <w:color w:val="000000"/>
              </w:rPr>
            </w:pPr>
            <w:r w:rsidRPr="001A7AF8">
              <w:rPr>
                <w:color w:val="000000"/>
              </w:rPr>
              <w:t>Участники</w:t>
            </w:r>
          </w:p>
        </w:tc>
      </w:tr>
      <w:tr w:rsidR="00F351BC" w:rsidRPr="001A7AF8" w:rsidTr="00D96C42">
        <w:trPr>
          <w:trHeight w:val="281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51BC" w:rsidRPr="001A7AF8" w:rsidRDefault="00F351BC" w:rsidP="00D96C42">
            <w:pPr>
              <w:spacing w:line="0" w:lineRule="atLeast"/>
              <w:jc w:val="both"/>
              <w:rPr>
                <w:color w:val="000000"/>
              </w:rPr>
            </w:pPr>
            <w:r w:rsidRPr="001A7AF8">
              <w:rPr>
                <w:color w:val="000000"/>
              </w:rPr>
              <w:t>Акция «Осторожно, дети!»</w:t>
            </w:r>
          </w:p>
        </w:tc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51BC" w:rsidRPr="001A7AF8" w:rsidRDefault="00F351BC" w:rsidP="00D96C42">
            <w:pPr>
              <w:spacing w:line="0" w:lineRule="atLeast"/>
              <w:jc w:val="both"/>
              <w:rPr>
                <w:color w:val="000000"/>
              </w:rPr>
            </w:pPr>
            <w:r w:rsidRPr="001A7AF8">
              <w:rPr>
                <w:color w:val="000000"/>
              </w:rPr>
              <w:t>Участники</w:t>
            </w:r>
          </w:p>
        </w:tc>
      </w:tr>
      <w:tr w:rsidR="00F351BC" w:rsidRPr="001A7AF8" w:rsidTr="00D96C42">
        <w:trPr>
          <w:trHeight w:val="547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51BC" w:rsidRPr="001A7AF8" w:rsidRDefault="00F351BC" w:rsidP="00D96C42">
            <w:pPr>
              <w:spacing w:line="0" w:lineRule="atLeast"/>
              <w:jc w:val="both"/>
              <w:rPr>
                <w:color w:val="000000"/>
              </w:rPr>
            </w:pPr>
            <w:r w:rsidRPr="001A7AF8">
              <w:rPr>
                <w:color w:val="000000"/>
              </w:rPr>
              <w:t>Городской Конкурс  профессионального мастерства педагогов «Мой лучший урок»</w:t>
            </w:r>
          </w:p>
        </w:tc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51BC" w:rsidRPr="001A7AF8" w:rsidRDefault="00F351BC" w:rsidP="00D96C42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Участники</w:t>
            </w:r>
          </w:p>
        </w:tc>
      </w:tr>
      <w:tr w:rsidR="00F351BC" w:rsidRPr="001A7AF8" w:rsidTr="00D96C42">
        <w:trPr>
          <w:trHeight w:val="547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51BC" w:rsidRPr="001A7AF8" w:rsidRDefault="00F351BC" w:rsidP="00D96C42">
            <w:pPr>
              <w:spacing w:line="0" w:lineRule="atLeast"/>
              <w:jc w:val="both"/>
              <w:rPr>
                <w:color w:val="000000"/>
              </w:rPr>
            </w:pPr>
            <w:r w:rsidRPr="001A7AF8">
              <w:rPr>
                <w:color w:val="000000"/>
              </w:rPr>
              <w:t>Городское театрализованное представление «Говорят под Новый год…»</w:t>
            </w:r>
          </w:p>
        </w:tc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51BC" w:rsidRPr="001A7AF8" w:rsidRDefault="00F351BC" w:rsidP="00D96C42">
            <w:pPr>
              <w:spacing w:line="0" w:lineRule="atLeast"/>
              <w:jc w:val="both"/>
              <w:rPr>
                <w:color w:val="000000"/>
              </w:rPr>
            </w:pPr>
            <w:r w:rsidRPr="001A7AF8">
              <w:rPr>
                <w:color w:val="000000"/>
              </w:rPr>
              <w:t>Лауреаты в номинации</w:t>
            </w:r>
          </w:p>
        </w:tc>
      </w:tr>
      <w:tr w:rsidR="00F351BC" w:rsidRPr="001A7AF8" w:rsidTr="00D96C42">
        <w:trPr>
          <w:trHeight w:val="337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51BC" w:rsidRPr="001A7AF8" w:rsidRDefault="00F351BC" w:rsidP="00D96C42">
            <w:pPr>
              <w:spacing w:line="0" w:lineRule="atLeast"/>
              <w:jc w:val="both"/>
              <w:rPr>
                <w:color w:val="000000"/>
              </w:rPr>
            </w:pPr>
            <w:r w:rsidRPr="00846319">
              <w:t>Городской конкурс «Поэзия зимы»</w:t>
            </w:r>
          </w:p>
        </w:tc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51BC" w:rsidRPr="001A7AF8" w:rsidRDefault="00F351BC" w:rsidP="00D96C42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Победители номинации «Читаем вместе»</w:t>
            </w:r>
          </w:p>
        </w:tc>
      </w:tr>
      <w:tr w:rsidR="00F351BC" w:rsidRPr="001A7AF8" w:rsidTr="00D96C42">
        <w:trPr>
          <w:trHeight w:val="26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51BC" w:rsidRPr="001A7AF8" w:rsidRDefault="00F351BC" w:rsidP="00D96C42">
            <w:pPr>
              <w:spacing w:line="0" w:lineRule="atLeast"/>
              <w:jc w:val="both"/>
              <w:rPr>
                <w:color w:val="000000"/>
              </w:rPr>
            </w:pPr>
            <w:r w:rsidRPr="001A7AF8">
              <w:rPr>
                <w:color w:val="000000"/>
              </w:rPr>
              <w:t>Городской конкурс ДРОЗД</w:t>
            </w:r>
          </w:p>
        </w:tc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51BC" w:rsidRPr="001A7AF8" w:rsidRDefault="00F351BC" w:rsidP="00D96C42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Участники</w:t>
            </w:r>
          </w:p>
        </w:tc>
      </w:tr>
      <w:tr w:rsidR="00F351BC" w:rsidRPr="001A7AF8" w:rsidTr="00D96C42">
        <w:trPr>
          <w:trHeight w:val="623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51BC" w:rsidRPr="001A7AF8" w:rsidRDefault="00F351BC" w:rsidP="00D96C42">
            <w:pPr>
              <w:spacing w:line="0" w:lineRule="atLeast"/>
              <w:jc w:val="both"/>
              <w:rPr>
                <w:color w:val="000000"/>
              </w:rPr>
            </w:pPr>
            <w:r w:rsidRPr="001A7AF8">
              <w:rPr>
                <w:color w:val="000000"/>
              </w:rPr>
              <w:t>Городской смотр-конкурс на лучшее новогоднее оформление. Номинация "Новогодние окна"</w:t>
            </w:r>
          </w:p>
        </w:tc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51BC" w:rsidRPr="001A7AF8" w:rsidRDefault="00F351BC" w:rsidP="00D96C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Лауреаты</w:t>
            </w:r>
          </w:p>
        </w:tc>
      </w:tr>
      <w:tr w:rsidR="00F351BC" w:rsidRPr="001A7AF8" w:rsidTr="00D96C42">
        <w:trPr>
          <w:trHeight w:val="281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51BC" w:rsidRPr="001A7AF8" w:rsidRDefault="00F351BC" w:rsidP="00D96C42">
            <w:pPr>
              <w:spacing w:line="0" w:lineRule="atLeast"/>
              <w:jc w:val="both"/>
              <w:rPr>
                <w:color w:val="000000"/>
              </w:rPr>
            </w:pPr>
            <w:r w:rsidRPr="00846319">
              <w:lastRenderedPageBreak/>
              <w:t xml:space="preserve">Шашечный турнир </w:t>
            </w:r>
            <w:r>
              <w:t>«</w:t>
            </w:r>
            <w:r w:rsidRPr="00846319">
              <w:t xml:space="preserve">Шашки </w:t>
            </w:r>
            <w:proofErr w:type="gramStart"/>
            <w:r>
              <w:t>–</w:t>
            </w:r>
            <w:r w:rsidRPr="00846319">
              <w:t>м</w:t>
            </w:r>
            <w:proofErr w:type="gramEnd"/>
            <w:r w:rsidRPr="00846319">
              <w:t>алютки</w:t>
            </w:r>
            <w:r>
              <w:t>»</w:t>
            </w:r>
          </w:p>
        </w:tc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51BC" w:rsidRPr="001A7AF8" w:rsidRDefault="00F351BC" w:rsidP="00D96C42">
            <w:pPr>
              <w:spacing w:line="0" w:lineRule="atLeast"/>
              <w:jc w:val="both"/>
              <w:rPr>
                <w:color w:val="000000"/>
              </w:rPr>
            </w:pPr>
            <w:r w:rsidRPr="001A7AF8">
              <w:rPr>
                <w:color w:val="000000"/>
              </w:rPr>
              <w:t>Участники</w:t>
            </w:r>
          </w:p>
        </w:tc>
      </w:tr>
      <w:tr w:rsidR="00F351BC" w:rsidRPr="001A7AF8" w:rsidTr="00D96C42">
        <w:trPr>
          <w:trHeight w:val="547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51BC" w:rsidRPr="00846319" w:rsidRDefault="00F351BC" w:rsidP="00D96C42">
            <w:pPr>
              <w:spacing w:line="0" w:lineRule="atLeast"/>
              <w:jc w:val="both"/>
            </w:pPr>
            <w:r w:rsidRPr="00846319">
              <w:t>Физкультурно-образовательный фестиваль «Дети России Образованны и Здоровы»</w:t>
            </w:r>
          </w:p>
        </w:tc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51BC" w:rsidRPr="001A7AF8" w:rsidRDefault="00F351BC" w:rsidP="00D96C42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Победители второго этапа</w:t>
            </w:r>
          </w:p>
        </w:tc>
      </w:tr>
      <w:tr w:rsidR="00F351BC" w:rsidRPr="001A7AF8" w:rsidTr="00D96C42">
        <w:trPr>
          <w:trHeight w:val="547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51BC" w:rsidRPr="00846319" w:rsidRDefault="00F351BC" w:rsidP="00D96C42">
            <w:pPr>
              <w:spacing w:line="0" w:lineRule="atLeast"/>
              <w:jc w:val="both"/>
            </w:pPr>
            <w:r w:rsidRPr="00846319">
              <w:t>Городской фестиваль детского музыкального творчества «</w:t>
            </w:r>
            <w:proofErr w:type="spellStart"/>
            <w:r w:rsidRPr="00846319">
              <w:t>Домисолька</w:t>
            </w:r>
            <w:proofErr w:type="spellEnd"/>
            <w:r w:rsidRPr="00846319">
              <w:t>»</w:t>
            </w:r>
          </w:p>
        </w:tc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51BC" w:rsidRPr="001A7AF8" w:rsidRDefault="00F351BC" w:rsidP="00D96C42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Победители</w:t>
            </w:r>
          </w:p>
        </w:tc>
      </w:tr>
      <w:tr w:rsidR="00F351BC" w:rsidRPr="001A7AF8" w:rsidTr="00D96C42">
        <w:trPr>
          <w:trHeight w:val="547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51BC" w:rsidRPr="001A7AF8" w:rsidRDefault="00F351BC" w:rsidP="00D96C42">
            <w:pPr>
              <w:spacing w:line="0" w:lineRule="atLeast"/>
              <w:jc w:val="both"/>
              <w:rPr>
                <w:color w:val="000000"/>
              </w:rPr>
            </w:pPr>
            <w:r w:rsidRPr="001A7AF8">
              <w:rPr>
                <w:color w:val="000000"/>
              </w:rPr>
              <w:t>VII городской фестиваль-конкурс устного детского творчества  «Радуга сказок»</w:t>
            </w:r>
          </w:p>
        </w:tc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51BC" w:rsidRPr="001A7AF8" w:rsidRDefault="00F351BC" w:rsidP="00D96C42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Лауреаты</w:t>
            </w:r>
          </w:p>
        </w:tc>
      </w:tr>
      <w:tr w:rsidR="00F351BC" w:rsidRPr="001A7AF8" w:rsidTr="00D96C42">
        <w:trPr>
          <w:trHeight w:val="281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51BC" w:rsidRPr="001A7AF8" w:rsidRDefault="00F351BC" w:rsidP="00D96C42">
            <w:pPr>
              <w:spacing w:line="0" w:lineRule="atLeast"/>
              <w:jc w:val="both"/>
              <w:rPr>
                <w:color w:val="000000"/>
              </w:rPr>
            </w:pPr>
            <w:r w:rsidRPr="001A7AF8">
              <w:rPr>
                <w:color w:val="000000"/>
              </w:rPr>
              <w:t>II фестиваль военной песни "Эхо войны"</w:t>
            </w:r>
          </w:p>
        </w:tc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51BC" w:rsidRPr="001A7AF8" w:rsidRDefault="00F351BC" w:rsidP="00D96C42">
            <w:pPr>
              <w:spacing w:line="0" w:lineRule="atLeast"/>
              <w:jc w:val="both"/>
              <w:rPr>
                <w:color w:val="000000"/>
              </w:rPr>
            </w:pPr>
            <w:r w:rsidRPr="001A7AF8">
              <w:rPr>
                <w:color w:val="000000"/>
              </w:rPr>
              <w:t>Участники</w:t>
            </w:r>
          </w:p>
        </w:tc>
      </w:tr>
      <w:tr w:rsidR="00F351BC" w:rsidRPr="001A7AF8" w:rsidTr="00D96C42">
        <w:trPr>
          <w:trHeight w:val="388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51BC" w:rsidRPr="001A7AF8" w:rsidRDefault="00F351BC" w:rsidP="00D96C42">
            <w:pPr>
              <w:spacing w:line="0" w:lineRule="atLeast"/>
              <w:jc w:val="both"/>
              <w:rPr>
                <w:color w:val="000000"/>
              </w:rPr>
            </w:pPr>
            <w:r w:rsidRPr="001A7AF8">
              <w:rPr>
                <w:color w:val="000000"/>
              </w:rPr>
              <w:t>Конкурс творческих работ "Рисуем времена года"</w:t>
            </w:r>
          </w:p>
        </w:tc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51BC" w:rsidRPr="001A7AF8" w:rsidRDefault="00F351BC" w:rsidP="00D96C42">
            <w:pPr>
              <w:spacing w:line="0" w:lineRule="atLeast"/>
              <w:jc w:val="both"/>
              <w:rPr>
                <w:color w:val="000000"/>
              </w:rPr>
            </w:pPr>
            <w:r w:rsidRPr="001A7AF8">
              <w:rPr>
                <w:color w:val="000000"/>
              </w:rPr>
              <w:t>Участники</w:t>
            </w:r>
          </w:p>
        </w:tc>
      </w:tr>
    </w:tbl>
    <w:p w:rsidR="00F351BC" w:rsidRDefault="00F351BC" w:rsidP="00F351BC">
      <w:pPr>
        <w:jc w:val="both"/>
        <w:rPr>
          <w:color w:val="000000"/>
        </w:rPr>
      </w:pPr>
    </w:p>
    <w:p w:rsidR="00F351BC" w:rsidRPr="001A7AF8" w:rsidRDefault="00F351BC" w:rsidP="00F351BC">
      <w:pPr>
        <w:jc w:val="both"/>
        <w:rPr>
          <w:color w:val="000000"/>
        </w:rPr>
      </w:pPr>
      <w:r w:rsidRPr="00B322F1">
        <w:rPr>
          <w:b/>
          <w:color w:val="000000"/>
        </w:rPr>
        <w:t>Вывод</w:t>
      </w:r>
      <w:r>
        <w:rPr>
          <w:color w:val="000000"/>
        </w:rPr>
        <w:t xml:space="preserve">: </w:t>
      </w:r>
      <w:r w:rsidRPr="001A7AF8">
        <w:rPr>
          <w:color w:val="000000"/>
        </w:rPr>
        <w:t xml:space="preserve"> наше учреждение востребовано среди получателей услуг.</w:t>
      </w:r>
    </w:p>
    <w:p w:rsidR="00F351BC" w:rsidRPr="001A7AF8" w:rsidRDefault="00F351BC" w:rsidP="00F351BC">
      <w:pPr>
        <w:jc w:val="both"/>
        <w:rPr>
          <w:color w:val="000000"/>
        </w:rPr>
      </w:pPr>
      <w:r w:rsidRPr="001A7AF8">
        <w:rPr>
          <w:color w:val="000000"/>
        </w:rPr>
        <w:t>Достигли положительных результатов в выявлении и развитии творческих способностей воспитанников, по формированию патриотических чувств,  в развитии опыта самостоятельной и творческой деятельности: исследовательской и проектной.</w:t>
      </w:r>
    </w:p>
    <w:p w:rsidR="00F351BC" w:rsidRPr="001A7AF8" w:rsidRDefault="00F351BC" w:rsidP="00F351BC">
      <w:pPr>
        <w:jc w:val="both"/>
        <w:rPr>
          <w:color w:val="000000"/>
        </w:rPr>
      </w:pPr>
      <w:r w:rsidRPr="001A7AF8">
        <w:rPr>
          <w:b/>
          <w:bCs/>
          <w:color w:val="000000"/>
        </w:rPr>
        <w:t>Точка роста:</w:t>
      </w:r>
      <w:r w:rsidRPr="001A7AF8">
        <w:rPr>
          <w:color w:val="000000"/>
        </w:rPr>
        <w:t> важно уделять больше внимания формированию основ экологического мышления, безопасного для человека и окружающей его среды образа жизни.</w:t>
      </w:r>
    </w:p>
    <w:p w:rsidR="00F351BC" w:rsidRPr="001A7AF8" w:rsidRDefault="00F351BC" w:rsidP="00F351BC">
      <w:pPr>
        <w:jc w:val="both"/>
        <w:rPr>
          <w:color w:val="000000"/>
        </w:rPr>
      </w:pPr>
      <w:r w:rsidRPr="001A7AF8">
        <w:rPr>
          <w:b/>
          <w:bCs/>
          <w:color w:val="000000"/>
        </w:rPr>
        <w:t>3.3 Мониторинг оценки качества.</w:t>
      </w:r>
    </w:p>
    <w:p w:rsidR="00F351BC" w:rsidRPr="001A7AF8" w:rsidRDefault="00F351BC" w:rsidP="00F351BC">
      <w:pPr>
        <w:ind w:firstLine="708"/>
        <w:jc w:val="both"/>
        <w:rPr>
          <w:color w:val="000000"/>
        </w:rPr>
      </w:pPr>
      <w:r w:rsidRPr="001A7AF8">
        <w:rPr>
          <w:color w:val="000000"/>
        </w:rPr>
        <w:t>Внутренняя система оценки качества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качества образовательных результатов, качество реализации образовательного процесса, качество условий, обеспечивающих образовательный процесс с учетом запросов основных участников образовательного процесса.  </w:t>
      </w:r>
    </w:p>
    <w:p w:rsidR="00F351BC" w:rsidRPr="001A7AF8" w:rsidRDefault="00F351BC" w:rsidP="00F351BC">
      <w:pPr>
        <w:ind w:firstLine="708"/>
        <w:jc w:val="both"/>
        <w:rPr>
          <w:color w:val="000000"/>
        </w:rPr>
      </w:pPr>
      <w:r w:rsidRPr="001A7AF8">
        <w:rPr>
          <w:color w:val="000000"/>
        </w:rPr>
        <w:t>Оценка качества образования осуществляется посредством: системы внутренней оценки качества образования; лицензирования; внешнего мониторинга качества образования.</w:t>
      </w:r>
    </w:p>
    <w:p w:rsidR="00F351BC" w:rsidRPr="001A7AF8" w:rsidRDefault="00F351BC" w:rsidP="00F351BC">
      <w:pPr>
        <w:ind w:firstLine="708"/>
        <w:jc w:val="both"/>
        <w:rPr>
          <w:color w:val="000000"/>
        </w:rPr>
      </w:pPr>
      <w:r w:rsidRPr="001A7AF8">
        <w:rPr>
          <w:color w:val="000000"/>
        </w:rPr>
        <w:t>Во внутреннюю систему оценки качества включены критерии федерального и регионального значения.</w:t>
      </w:r>
    </w:p>
    <w:p w:rsidR="00F351BC" w:rsidRPr="001A7AF8" w:rsidRDefault="00F351BC" w:rsidP="00F351BC">
      <w:pPr>
        <w:ind w:firstLine="708"/>
        <w:jc w:val="both"/>
        <w:rPr>
          <w:color w:val="000000"/>
        </w:rPr>
      </w:pPr>
      <w:r w:rsidRPr="001A7AF8">
        <w:rPr>
          <w:color w:val="000000"/>
        </w:rPr>
        <w:t>Администрации и сотрудникам МДОУ необходимо рассмотреть возможность разработки и апробации новых моделей дошкольного образования, таких как группы кратковременного пребывания детей в условиях ДОУ; дополнительных образовательных услуг.</w:t>
      </w:r>
    </w:p>
    <w:p w:rsidR="00F351BC" w:rsidRPr="001A7AF8" w:rsidRDefault="00F351BC" w:rsidP="00F351BC">
      <w:pPr>
        <w:ind w:firstLine="708"/>
        <w:jc w:val="both"/>
        <w:rPr>
          <w:color w:val="000000"/>
        </w:rPr>
      </w:pPr>
      <w:r w:rsidRPr="001A7AF8">
        <w:rPr>
          <w:color w:val="000000"/>
        </w:rPr>
        <w:t>Важно усилить ответственность всех участников образовательного процесса за результат и, как следствие, развитие самодиагностики саморазвития как отдельно взятого педагога (сотрудника), так и МДОУ в целом.        </w:t>
      </w:r>
    </w:p>
    <w:p w:rsidR="00F351BC" w:rsidRPr="001A7AF8" w:rsidRDefault="00F351BC" w:rsidP="00F351BC">
      <w:pPr>
        <w:jc w:val="both"/>
        <w:rPr>
          <w:color w:val="000000"/>
        </w:rPr>
      </w:pPr>
      <w:r w:rsidRPr="001A7AF8">
        <w:rPr>
          <w:b/>
          <w:bCs/>
          <w:color w:val="000000"/>
        </w:rPr>
        <w:t>Выводы </w:t>
      </w:r>
      <w:r w:rsidRPr="001A7AF8">
        <w:rPr>
          <w:color w:val="000000"/>
        </w:rPr>
        <w:t>о качестве результатов реализации образовательной деятельности.</w:t>
      </w:r>
    </w:p>
    <w:p w:rsidR="00F351BC" w:rsidRPr="001A7AF8" w:rsidRDefault="00F351BC" w:rsidP="00F351BC">
      <w:pPr>
        <w:ind w:firstLine="708"/>
        <w:jc w:val="both"/>
        <w:rPr>
          <w:color w:val="000000"/>
        </w:rPr>
      </w:pPr>
      <w:r w:rsidRPr="001A7AF8">
        <w:rPr>
          <w:color w:val="000000"/>
        </w:rPr>
        <w:t>Основанная часть родителей (законных представителей) ребенка и сотрудников удовлетворены деятельностью организации;</w:t>
      </w:r>
    </w:p>
    <w:p w:rsidR="00F351BC" w:rsidRPr="001A7AF8" w:rsidRDefault="00F351BC" w:rsidP="00F351BC">
      <w:pPr>
        <w:ind w:firstLine="708"/>
        <w:jc w:val="both"/>
        <w:rPr>
          <w:color w:val="000000"/>
        </w:rPr>
      </w:pPr>
      <w:r w:rsidRPr="001A7AF8">
        <w:rPr>
          <w:color w:val="000000"/>
        </w:rPr>
        <w:t>Организация активно и успешно работает над созданием современной внутренней системой оценки качества;</w:t>
      </w:r>
    </w:p>
    <w:p w:rsidR="00F351BC" w:rsidRPr="001A7AF8" w:rsidRDefault="00F351BC" w:rsidP="00F351BC">
      <w:pPr>
        <w:ind w:firstLine="708"/>
        <w:jc w:val="both"/>
        <w:rPr>
          <w:color w:val="000000"/>
        </w:rPr>
      </w:pPr>
      <w:r w:rsidRPr="001A7AF8">
        <w:rPr>
          <w:color w:val="000000"/>
        </w:rPr>
        <w:t>Участники отношений обладают высоким уровнем осознанности персональных достижений по итогам получения услуги;</w:t>
      </w:r>
    </w:p>
    <w:p w:rsidR="00F351BC" w:rsidRPr="001A7AF8" w:rsidRDefault="00F351BC" w:rsidP="00F351BC">
      <w:pPr>
        <w:ind w:firstLine="708"/>
        <w:jc w:val="both"/>
        <w:rPr>
          <w:color w:val="000000"/>
        </w:rPr>
      </w:pPr>
      <w:r w:rsidRPr="001A7AF8">
        <w:rPr>
          <w:color w:val="000000"/>
        </w:rPr>
        <w:t>В организации созданы условия, позволяющие максимально полно реализовать имеющийся у всех участников образовательных отношений творческий потенциал, когнитивные возможности, способствующие дальнейшей успешной социализации воспитанников и их адаптации в меняющихся социальных условиях;</w:t>
      </w:r>
    </w:p>
    <w:p w:rsidR="00F351BC" w:rsidRPr="001A7AF8" w:rsidRDefault="00F351BC" w:rsidP="00F351BC">
      <w:pPr>
        <w:ind w:firstLine="708"/>
        <w:jc w:val="both"/>
        <w:rPr>
          <w:color w:val="000000"/>
        </w:rPr>
      </w:pPr>
      <w:r w:rsidRPr="001A7AF8">
        <w:rPr>
          <w:color w:val="000000"/>
        </w:rPr>
        <w:t>Администрация и сотрудники МДОУ ориентированы на непрерывный поиск оптимальных, наиболее эффективных способов, влияющих на качество образования, развитие творческого потенциала участников образовательных отношений.</w:t>
      </w:r>
    </w:p>
    <w:p w:rsidR="00F351BC" w:rsidRPr="001A7AF8" w:rsidRDefault="00F351BC" w:rsidP="00F351BC">
      <w:pPr>
        <w:jc w:val="both"/>
        <w:rPr>
          <w:color w:val="000000"/>
        </w:rPr>
      </w:pPr>
      <w:r w:rsidRPr="001A7AF8">
        <w:rPr>
          <w:b/>
          <w:bCs/>
          <w:color w:val="000000"/>
        </w:rPr>
        <w:t>Точки роста</w:t>
      </w:r>
      <w:r w:rsidRPr="001A7AF8">
        <w:rPr>
          <w:color w:val="000000"/>
        </w:rPr>
        <w:t> по повышению качества результатов реализации образовательной деятельности.</w:t>
      </w:r>
    </w:p>
    <w:p w:rsidR="00F351BC" w:rsidRPr="001A7AF8" w:rsidRDefault="00F351BC" w:rsidP="00F351BC">
      <w:pPr>
        <w:ind w:firstLine="708"/>
        <w:jc w:val="both"/>
        <w:rPr>
          <w:color w:val="000000"/>
        </w:rPr>
      </w:pPr>
      <w:r w:rsidRPr="001A7AF8">
        <w:rPr>
          <w:color w:val="000000"/>
        </w:rPr>
        <w:lastRenderedPageBreak/>
        <w:t xml:space="preserve">На данном этапе функционирования организации важно организовать непрерывный поиск оптимальных, наиболее эффективных способов, влияющих на качество образования, развитие творческого потенциала участников образовательных отношений, создание </w:t>
      </w:r>
      <w:proofErr w:type="gramStart"/>
      <w:r w:rsidRPr="001A7AF8">
        <w:rPr>
          <w:color w:val="000000"/>
        </w:rPr>
        <w:t>со</w:t>
      </w:r>
      <w:proofErr w:type="gramEnd"/>
      <w:r w:rsidRPr="001A7AF8">
        <w:rPr>
          <w:color w:val="000000"/>
        </w:rPr>
        <w:t xml:space="preserve"> творческой команды сотрудников через внедрение новых (модификацию) педагогических технологий, актуализацию уже внедрённых (апробированных), что обеспечит возможность соответствия новым социокультурным и экономическим условиям.</w:t>
      </w:r>
    </w:p>
    <w:p w:rsidR="00F351BC" w:rsidRPr="001A7AF8" w:rsidRDefault="00F351BC" w:rsidP="00F351BC">
      <w:pPr>
        <w:ind w:firstLine="708"/>
        <w:jc w:val="both"/>
        <w:rPr>
          <w:color w:val="000000"/>
        </w:rPr>
      </w:pPr>
      <w:r w:rsidRPr="001A7AF8">
        <w:rPr>
          <w:color w:val="000000"/>
        </w:rPr>
        <w:t>Необходимо направить усилия администрации на создание условий для становления и развития у всех субъектов образования представления об успехе, высоких достижениях, необходимых для развития творческой личности и социума, для успешности всех субъектов образовательного процесса.    </w:t>
      </w:r>
    </w:p>
    <w:p w:rsidR="00F351BC" w:rsidRPr="001A7AF8" w:rsidRDefault="00F351BC" w:rsidP="00F351BC">
      <w:pPr>
        <w:ind w:firstLine="708"/>
        <w:jc w:val="both"/>
        <w:rPr>
          <w:color w:val="000000"/>
        </w:rPr>
      </w:pPr>
      <w:r w:rsidRPr="001A7AF8">
        <w:rPr>
          <w:color w:val="000000"/>
        </w:rPr>
        <w:t>Необходимо создание условий для развития инновационной организации. Важно не только принимать инновационный опыт других организаций, но и разрабатывать, исследовать собственные инновации;</w:t>
      </w:r>
    </w:p>
    <w:p w:rsidR="00F351BC" w:rsidRPr="001A7AF8" w:rsidRDefault="00F351BC" w:rsidP="00F351BC">
      <w:pPr>
        <w:ind w:firstLine="708"/>
        <w:jc w:val="both"/>
        <w:rPr>
          <w:color w:val="000000"/>
        </w:rPr>
      </w:pPr>
      <w:r w:rsidRPr="001A7AF8">
        <w:rPr>
          <w:color w:val="000000"/>
        </w:rPr>
        <w:t xml:space="preserve">Для повышения результатов качества освоения программы воспитанниками МДОУ важно активно включать в работу дополнительные образовательные программы по </w:t>
      </w:r>
      <w:proofErr w:type="gramStart"/>
      <w:r w:rsidRPr="001A7AF8">
        <w:rPr>
          <w:color w:val="000000"/>
        </w:rPr>
        <w:t>художественно-эстетическом</w:t>
      </w:r>
      <w:proofErr w:type="gramEnd"/>
      <w:r w:rsidRPr="001A7AF8">
        <w:rPr>
          <w:color w:val="000000"/>
        </w:rPr>
        <w:t xml:space="preserve"> развитию детей; использовать активные формы и методы взаимодействия с детьми и родители для повышения уровня познавательно-речевого развития воспитанников.</w:t>
      </w:r>
    </w:p>
    <w:p w:rsidR="00F351BC" w:rsidRPr="001A7AF8" w:rsidRDefault="00F351BC" w:rsidP="00F351BC">
      <w:pPr>
        <w:jc w:val="both"/>
        <w:rPr>
          <w:color w:val="000000"/>
        </w:rPr>
      </w:pPr>
      <w:r w:rsidRPr="001A7AF8">
        <w:rPr>
          <w:b/>
          <w:bCs/>
          <w:color w:val="000000"/>
        </w:rPr>
        <w:t>        </w:t>
      </w:r>
      <w:r w:rsidRPr="001A7AF8">
        <w:rPr>
          <w:color w:val="000000"/>
        </w:rPr>
        <w:t>Важно уделять больше внимания формированию основ экологического мышления, безопасного для человека и окружающей его среды образа жизни.</w:t>
      </w:r>
    </w:p>
    <w:p w:rsidR="00F351BC" w:rsidRPr="001A7AF8" w:rsidRDefault="00F351BC" w:rsidP="00F351BC">
      <w:pPr>
        <w:jc w:val="both"/>
        <w:rPr>
          <w:color w:val="000000"/>
        </w:rPr>
      </w:pPr>
      <w:r w:rsidRPr="001A7AF8">
        <w:rPr>
          <w:b/>
          <w:bCs/>
          <w:color w:val="000000"/>
        </w:rPr>
        <w:t>Приложение к отчету:</w:t>
      </w:r>
    </w:p>
    <w:p w:rsidR="00F351BC" w:rsidRPr="001A7AF8" w:rsidRDefault="00F351BC" w:rsidP="00F351BC">
      <w:pPr>
        <w:jc w:val="both"/>
        <w:rPr>
          <w:color w:val="000000"/>
        </w:rPr>
      </w:pPr>
      <w:r w:rsidRPr="001A7AF8">
        <w:rPr>
          <w:color w:val="000000"/>
        </w:rPr>
        <w:t xml:space="preserve">- Протоколы - </w:t>
      </w:r>
      <w:proofErr w:type="spellStart"/>
      <w:r w:rsidRPr="001A7AF8">
        <w:rPr>
          <w:color w:val="000000"/>
        </w:rPr>
        <w:t>самообследования</w:t>
      </w:r>
      <w:proofErr w:type="spellEnd"/>
      <w:r w:rsidRPr="001A7AF8">
        <w:rPr>
          <w:color w:val="000000"/>
        </w:rPr>
        <w:t xml:space="preserve"> организации.</w:t>
      </w:r>
      <w:r w:rsidRPr="001A7AF8">
        <w:rPr>
          <w:i/>
          <w:iCs/>
          <w:color w:val="000000"/>
        </w:rPr>
        <w:t> </w:t>
      </w:r>
    </w:p>
    <w:p w:rsidR="00F351BC" w:rsidRPr="001A7AF8" w:rsidRDefault="00F351BC" w:rsidP="00F351BC">
      <w:pPr>
        <w:jc w:val="both"/>
        <w:rPr>
          <w:color w:val="000000"/>
        </w:rPr>
      </w:pPr>
      <w:r w:rsidRPr="001A7AF8">
        <w:rPr>
          <w:i/>
          <w:iCs/>
          <w:color w:val="000000"/>
        </w:rPr>
        <w:t xml:space="preserve">- Приложение к отчету о </w:t>
      </w:r>
      <w:proofErr w:type="spellStart"/>
      <w:r w:rsidRPr="001A7AF8">
        <w:rPr>
          <w:i/>
          <w:iCs/>
          <w:color w:val="000000"/>
        </w:rPr>
        <w:t>самообследовании</w:t>
      </w:r>
      <w:proofErr w:type="spellEnd"/>
      <w:r w:rsidRPr="001A7AF8">
        <w:rPr>
          <w:i/>
          <w:iCs/>
          <w:color w:val="000000"/>
        </w:rPr>
        <w:t xml:space="preserve"> 3.1.5 "Качество результатов образовательной деятельности: результаты проявления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мероприятиях"</w:t>
      </w:r>
    </w:p>
    <w:p w:rsidR="00F351BC" w:rsidRPr="001A7AF8" w:rsidRDefault="00F351BC" w:rsidP="00F351BC">
      <w:pPr>
        <w:jc w:val="both"/>
        <w:rPr>
          <w:color w:val="000000"/>
        </w:rPr>
      </w:pPr>
      <w:r w:rsidRPr="001A7AF8">
        <w:rPr>
          <w:i/>
          <w:iCs/>
          <w:color w:val="000000"/>
        </w:rPr>
        <w:t xml:space="preserve">-   Приложение к отчету о </w:t>
      </w:r>
      <w:proofErr w:type="spellStart"/>
      <w:r w:rsidRPr="001A7AF8">
        <w:rPr>
          <w:i/>
          <w:iCs/>
          <w:color w:val="000000"/>
        </w:rPr>
        <w:t>самообследовании</w:t>
      </w:r>
      <w:proofErr w:type="spellEnd"/>
      <w:r w:rsidRPr="001A7AF8">
        <w:rPr>
          <w:i/>
          <w:iCs/>
          <w:color w:val="000000"/>
        </w:rPr>
        <w:t xml:space="preserve"> № 3.3</w:t>
      </w:r>
      <w:r w:rsidRPr="001A7AF8">
        <w:rPr>
          <w:b/>
          <w:bCs/>
          <w:i/>
          <w:iCs/>
          <w:color w:val="000000"/>
        </w:rPr>
        <w:t> </w:t>
      </w:r>
    </w:p>
    <w:p w:rsidR="00F351BC" w:rsidRPr="001A7AF8" w:rsidRDefault="00F351BC" w:rsidP="00F351BC">
      <w:pPr>
        <w:jc w:val="both"/>
        <w:rPr>
          <w:color w:val="000000"/>
        </w:rPr>
      </w:pPr>
      <w:r w:rsidRPr="001A7AF8">
        <w:rPr>
          <w:i/>
          <w:iCs/>
          <w:color w:val="000000"/>
        </w:rPr>
        <w:t>"Качество результатов образовательной деятельности и подготовки обучающихся: мониторинг удовлетворенности качеством результатов осуществления образовательной деятельности и подготовки обучающихся"</w:t>
      </w:r>
    </w:p>
    <w:p w:rsidR="00F351BC" w:rsidRPr="001A7AF8" w:rsidRDefault="00F351BC" w:rsidP="00F351BC">
      <w:pPr>
        <w:jc w:val="both"/>
        <w:rPr>
          <w:color w:val="000000"/>
        </w:rPr>
      </w:pPr>
      <w:r w:rsidRPr="001A7AF8">
        <w:rPr>
          <w:color w:val="000000"/>
        </w:rPr>
        <w:t>-  </w:t>
      </w:r>
      <w:r w:rsidRPr="001A7AF8">
        <w:rPr>
          <w:i/>
          <w:iCs/>
          <w:color w:val="000000"/>
        </w:rPr>
        <w:t xml:space="preserve">Приложение к отчету о </w:t>
      </w:r>
      <w:proofErr w:type="spellStart"/>
      <w:r w:rsidRPr="001A7AF8">
        <w:rPr>
          <w:i/>
          <w:iCs/>
          <w:color w:val="000000"/>
        </w:rPr>
        <w:t>самообследовании</w:t>
      </w:r>
      <w:proofErr w:type="spellEnd"/>
      <w:r w:rsidRPr="001A7AF8">
        <w:rPr>
          <w:i/>
          <w:iCs/>
          <w:color w:val="000000"/>
        </w:rPr>
        <w:t xml:space="preserve"> № 3.2.2 "Качество результатов образовательной деятельности: востребованность выпускников образовательной организации"</w:t>
      </w:r>
    </w:p>
    <w:p w:rsidR="00F351BC" w:rsidRDefault="00F351BC" w:rsidP="00F351BC">
      <w:pPr>
        <w:jc w:val="both"/>
        <w:rPr>
          <w:rFonts w:eastAsia="Calibri"/>
          <w:b/>
          <w:lang w:eastAsia="en-US"/>
        </w:rPr>
      </w:pPr>
    </w:p>
    <w:p w:rsidR="00F351BC" w:rsidRDefault="00F351BC" w:rsidP="00F351BC">
      <w:pPr>
        <w:jc w:val="both"/>
        <w:rPr>
          <w:rFonts w:eastAsia="Calibri"/>
          <w:b/>
          <w:lang w:eastAsia="en-US"/>
        </w:rPr>
      </w:pPr>
    </w:p>
    <w:p w:rsidR="00F351BC" w:rsidRDefault="00F351BC" w:rsidP="00F351BC">
      <w:pPr>
        <w:jc w:val="both"/>
        <w:rPr>
          <w:rFonts w:eastAsia="Calibri"/>
          <w:b/>
          <w:lang w:eastAsia="en-US"/>
        </w:rPr>
      </w:pPr>
    </w:p>
    <w:p w:rsidR="00F351BC" w:rsidRDefault="00F351BC" w:rsidP="00F351BC">
      <w:pPr>
        <w:jc w:val="both"/>
        <w:rPr>
          <w:rFonts w:eastAsia="Calibri"/>
          <w:b/>
          <w:lang w:eastAsia="en-US"/>
        </w:rPr>
      </w:pPr>
    </w:p>
    <w:p w:rsidR="00F351BC" w:rsidRDefault="00F351BC" w:rsidP="00F351BC">
      <w:pPr>
        <w:jc w:val="both"/>
        <w:rPr>
          <w:rFonts w:eastAsia="Calibri"/>
          <w:b/>
          <w:lang w:eastAsia="en-US"/>
        </w:rPr>
      </w:pPr>
    </w:p>
    <w:p w:rsidR="00F351BC" w:rsidRDefault="00F351BC" w:rsidP="00F351BC">
      <w:pPr>
        <w:jc w:val="both"/>
        <w:rPr>
          <w:rFonts w:eastAsia="Calibri"/>
          <w:b/>
          <w:lang w:eastAsia="en-US"/>
        </w:rPr>
      </w:pPr>
    </w:p>
    <w:p w:rsidR="00F351BC" w:rsidRDefault="00F351BC" w:rsidP="00F351BC">
      <w:pPr>
        <w:jc w:val="both"/>
        <w:rPr>
          <w:rFonts w:eastAsia="Calibri"/>
          <w:b/>
          <w:lang w:eastAsia="en-US"/>
        </w:rPr>
      </w:pPr>
    </w:p>
    <w:p w:rsidR="00F351BC" w:rsidRDefault="00F351BC" w:rsidP="00F351BC">
      <w:pPr>
        <w:jc w:val="both"/>
        <w:rPr>
          <w:rFonts w:eastAsia="Calibri"/>
          <w:b/>
          <w:lang w:eastAsia="en-US"/>
        </w:rPr>
      </w:pPr>
    </w:p>
    <w:p w:rsidR="00F351BC" w:rsidRDefault="00F351BC" w:rsidP="00F351BC">
      <w:pPr>
        <w:jc w:val="both"/>
        <w:rPr>
          <w:rFonts w:eastAsia="Calibri"/>
          <w:b/>
          <w:lang w:eastAsia="en-US"/>
        </w:rPr>
      </w:pPr>
    </w:p>
    <w:p w:rsidR="00F351BC" w:rsidRDefault="00F351BC" w:rsidP="00F351BC">
      <w:pPr>
        <w:jc w:val="both"/>
        <w:rPr>
          <w:rFonts w:eastAsia="Calibri"/>
          <w:b/>
          <w:lang w:eastAsia="en-US"/>
        </w:rPr>
      </w:pPr>
    </w:p>
    <w:p w:rsidR="00F351BC" w:rsidRDefault="00F351BC" w:rsidP="00F351BC">
      <w:pPr>
        <w:jc w:val="both"/>
        <w:rPr>
          <w:rFonts w:eastAsia="Calibri"/>
          <w:b/>
          <w:lang w:eastAsia="en-US"/>
        </w:rPr>
      </w:pPr>
    </w:p>
    <w:p w:rsidR="00F351BC" w:rsidRDefault="00F351BC" w:rsidP="00F351BC">
      <w:pPr>
        <w:jc w:val="both"/>
        <w:rPr>
          <w:rFonts w:eastAsia="Calibri"/>
          <w:b/>
          <w:lang w:eastAsia="en-US"/>
        </w:rPr>
      </w:pPr>
    </w:p>
    <w:p w:rsidR="00F351BC" w:rsidRDefault="00F351BC" w:rsidP="00F351BC">
      <w:pPr>
        <w:jc w:val="both"/>
        <w:rPr>
          <w:rFonts w:eastAsia="Calibri"/>
          <w:b/>
          <w:lang w:eastAsia="en-US"/>
        </w:rPr>
      </w:pPr>
    </w:p>
    <w:p w:rsidR="00F351BC" w:rsidRDefault="00F351BC" w:rsidP="00F351BC">
      <w:pPr>
        <w:jc w:val="both"/>
        <w:rPr>
          <w:rFonts w:eastAsia="Calibri"/>
          <w:b/>
          <w:lang w:eastAsia="en-US"/>
        </w:rPr>
      </w:pPr>
    </w:p>
    <w:p w:rsidR="00F351BC" w:rsidRDefault="00F351BC" w:rsidP="00F351BC">
      <w:pPr>
        <w:jc w:val="both"/>
        <w:rPr>
          <w:rFonts w:eastAsia="Calibri"/>
          <w:b/>
          <w:lang w:eastAsia="en-US"/>
        </w:rPr>
      </w:pPr>
    </w:p>
    <w:p w:rsidR="00F351BC" w:rsidRDefault="00F351BC" w:rsidP="00F351BC">
      <w:pPr>
        <w:jc w:val="both"/>
        <w:rPr>
          <w:rFonts w:eastAsia="Calibri"/>
          <w:b/>
          <w:lang w:eastAsia="en-US"/>
        </w:rPr>
      </w:pPr>
    </w:p>
    <w:p w:rsidR="00F351BC" w:rsidRDefault="00F351BC" w:rsidP="00F351BC">
      <w:pPr>
        <w:jc w:val="both"/>
        <w:rPr>
          <w:rFonts w:eastAsia="Calibri"/>
          <w:b/>
          <w:lang w:eastAsia="en-US"/>
        </w:rPr>
      </w:pPr>
    </w:p>
    <w:p w:rsidR="00F351BC" w:rsidRDefault="00F351BC" w:rsidP="00F351BC">
      <w:pPr>
        <w:jc w:val="both"/>
        <w:rPr>
          <w:rFonts w:eastAsia="Calibri"/>
          <w:b/>
          <w:lang w:eastAsia="en-US"/>
        </w:rPr>
      </w:pPr>
    </w:p>
    <w:p w:rsidR="00F351BC" w:rsidRDefault="00F351BC" w:rsidP="00F351BC">
      <w:pPr>
        <w:jc w:val="both"/>
        <w:rPr>
          <w:rFonts w:eastAsia="Calibri"/>
          <w:b/>
          <w:lang w:eastAsia="en-US"/>
        </w:rPr>
      </w:pPr>
    </w:p>
    <w:p w:rsidR="00F351BC" w:rsidRDefault="00F351BC" w:rsidP="00F351BC">
      <w:pPr>
        <w:jc w:val="both"/>
        <w:rPr>
          <w:rFonts w:eastAsia="Calibri"/>
          <w:b/>
          <w:lang w:eastAsia="en-US"/>
        </w:rPr>
      </w:pPr>
    </w:p>
    <w:p w:rsidR="00F351BC" w:rsidRDefault="00F351BC" w:rsidP="00F351BC">
      <w:pPr>
        <w:jc w:val="both"/>
        <w:rPr>
          <w:rFonts w:eastAsia="Calibri"/>
          <w:b/>
          <w:lang w:eastAsia="en-US"/>
        </w:rPr>
      </w:pPr>
    </w:p>
    <w:p w:rsidR="00F351BC" w:rsidRDefault="00F351BC" w:rsidP="00F351BC">
      <w:pPr>
        <w:jc w:val="both"/>
        <w:rPr>
          <w:rFonts w:eastAsia="Calibri"/>
          <w:b/>
          <w:lang w:eastAsia="en-US"/>
        </w:rPr>
      </w:pPr>
    </w:p>
    <w:p w:rsidR="00F351BC" w:rsidRDefault="00F351BC" w:rsidP="00F351BC">
      <w:pPr>
        <w:jc w:val="both"/>
        <w:rPr>
          <w:rFonts w:eastAsia="Calibri"/>
          <w:b/>
          <w:lang w:eastAsia="en-US"/>
        </w:rPr>
      </w:pPr>
    </w:p>
    <w:p w:rsidR="00F351BC" w:rsidRDefault="00F351BC" w:rsidP="00F351BC">
      <w:pPr>
        <w:jc w:val="both"/>
        <w:rPr>
          <w:rFonts w:eastAsia="Calibri"/>
          <w:b/>
          <w:lang w:eastAsia="en-US"/>
        </w:rPr>
      </w:pPr>
    </w:p>
    <w:p w:rsidR="00F351BC" w:rsidRDefault="00F351BC" w:rsidP="00F351BC">
      <w:pPr>
        <w:jc w:val="both"/>
        <w:rPr>
          <w:rFonts w:eastAsia="Calibri"/>
          <w:b/>
          <w:lang w:eastAsia="en-US"/>
        </w:rPr>
      </w:pPr>
    </w:p>
    <w:p w:rsidR="00F351BC" w:rsidRDefault="00F351BC" w:rsidP="00F351BC">
      <w:pPr>
        <w:jc w:val="both"/>
        <w:rPr>
          <w:rFonts w:eastAsia="Calibri"/>
          <w:b/>
          <w:lang w:eastAsia="en-US"/>
        </w:rPr>
      </w:pPr>
    </w:p>
    <w:p w:rsidR="00F351BC" w:rsidRDefault="00F351BC" w:rsidP="00F351BC">
      <w:pPr>
        <w:jc w:val="both"/>
        <w:rPr>
          <w:rFonts w:eastAsia="Calibri"/>
          <w:b/>
          <w:lang w:eastAsia="en-US"/>
        </w:rPr>
      </w:pPr>
    </w:p>
    <w:p w:rsidR="00F351BC" w:rsidRDefault="00F351BC" w:rsidP="00F351BC">
      <w:pPr>
        <w:jc w:val="both"/>
        <w:rPr>
          <w:rFonts w:eastAsia="Calibri"/>
          <w:b/>
          <w:lang w:eastAsia="en-US"/>
        </w:rPr>
      </w:pPr>
    </w:p>
    <w:p w:rsidR="00BA52B1" w:rsidRDefault="00BA52B1">
      <w:bookmarkStart w:id="0" w:name="_GoBack"/>
      <w:bookmarkEnd w:id="0"/>
    </w:p>
    <w:sectPr w:rsidR="00BA5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8C"/>
    <w:rsid w:val="00004F39"/>
    <w:rsid w:val="00105FD3"/>
    <w:rsid w:val="00BA52B1"/>
    <w:rsid w:val="00E5178C"/>
    <w:rsid w:val="00F351BC"/>
    <w:rsid w:val="00FA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351BC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5FD3"/>
    <w:pPr>
      <w:keepNext/>
      <w:keepLines/>
      <w:widowControl w:val="0"/>
      <w:suppressAutoHyphens/>
      <w:spacing w:before="480"/>
      <w:ind w:firstLine="400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ar-SA"/>
    </w:rPr>
  </w:style>
  <w:style w:type="paragraph" w:styleId="2">
    <w:name w:val="heading 2"/>
    <w:basedOn w:val="a"/>
    <w:next w:val="a"/>
    <w:link w:val="20"/>
    <w:uiPriority w:val="99"/>
    <w:qFormat/>
    <w:rsid w:val="00105FD3"/>
    <w:pPr>
      <w:keepNext/>
      <w:keepLines/>
      <w:widowControl w:val="0"/>
      <w:suppressAutoHyphens/>
      <w:spacing w:before="200"/>
      <w:ind w:firstLine="400"/>
      <w:jc w:val="both"/>
      <w:outlineLvl w:val="1"/>
    </w:pPr>
    <w:rPr>
      <w:rFonts w:ascii="Cambria" w:eastAsia="Calibri" w:hAnsi="Cambria"/>
      <w:b/>
      <w:bCs/>
      <w:color w:val="4F81BD"/>
      <w:sz w:val="26"/>
      <w:szCs w:val="26"/>
      <w:lang w:val="x-none" w:eastAsia="ar-SA"/>
    </w:rPr>
  </w:style>
  <w:style w:type="paragraph" w:styleId="3">
    <w:name w:val="heading 3"/>
    <w:basedOn w:val="a"/>
    <w:next w:val="a"/>
    <w:link w:val="30"/>
    <w:uiPriority w:val="99"/>
    <w:qFormat/>
    <w:rsid w:val="00105FD3"/>
    <w:pPr>
      <w:keepNext/>
      <w:keepLines/>
      <w:widowControl w:val="0"/>
      <w:suppressAutoHyphens/>
      <w:spacing w:before="200"/>
      <w:ind w:firstLine="400"/>
      <w:jc w:val="both"/>
      <w:outlineLvl w:val="2"/>
    </w:pPr>
    <w:rPr>
      <w:rFonts w:ascii="Cambria" w:eastAsia="Calibri" w:hAnsi="Cambria"/>
      <w:b/>
      <w:bCs/>
      <w:color w:val="4F81BD"/>
      <w:lang w:val="x-none" w:eastAsia="ar-SA"/>
    </w:rPr>
  </w:style>
  <w:style w:type="paragraph" w:styleId="4">
    <w:name w:val="heading 4"/>
    <w:basedOn w:val="a"/>
    <w:next w:val="a"/>
    <w:link w:val="40"/>
    <w:uiPriority w:val="99"/>
    <w:qFormat/>
    <w:rsid w:val="00105FD3"/>
    <w:pPr>
      <w:keepNext/>
      <w:keepLines/>
      <w:widowControl w:val="0"/>
      <w:suppressAutoHyphens/>
      <w:spacing w:before="200"/>
      <w:ind w:firstLine="400"/>
      <w:jc w:val="both"/>
      <w:outlineLvl w:val="3"/>
    </w:pPr>
    <w:rPr>
      <w:rFonts w:ascii="Cambria" w:eastAsia="Calibri" w:hAnsi="Cambria"/>
      <w:b/>
      <w:bCs/>
      <w:i/>
      <w:iCs/>
      <w:color w:val="4F81BD"/>
      <w:lang w:val="x-none" w:eastAsia="ar-SA"/>
    </w:rPr>
  </w:style>
  <w:style w:type="paragraph" w:styleId="5">
    <w:name w:val="heading 5"/>
    <w:basedOn w:val="a"/>
    <w:next w:val="a"/>
    <w:link w:val="50"/>
    <w:uiPriority w:val="99"/>
    <w:qFormat/>
    <w:rsid w:val="00105FD3"/>
    <w:pPr>
      <w:keepNext/>
      <w:keepLines/>
      <w:widowControl w:val="0"/>
      <w:suppressAutoHyphens/>
      <w:spacing w:before="200"/>
      <w:ind w:firstLine="400"/>
      <w:jc w:val="both"/>
      <w:outlineLvl w:val="4"/>
    </w:pPr>
    <w:rPr>
      <w:rFonts w:ascii="Cambria" w:eastAsia="Calibri" w:hAnsi="Cambria"/>
      <w:color w:val="243F60"/>
      <w:lang w:val="x-none" w:eastAsia="ar-SA"/>
    </w:rPr>
  </w:style>
  <w:style w:type="paragraph" w:styleId="6">
    <w:name w:val="heading 6"/>
    <w:basedOn w:val="a"/>
    <w:next w:val="a"/>
    <w:link w:val="60"/>
    <w:uiPriority w:val="99"/>
    <w:qFormat/>
    <w:rsid w:val="00105FD3"/>
    <w:pPr>
      <w:keepNext/>
      <w:keepLines/>
      <w:widowControl w:val="0"/>
      <w:suppressAutoHyphens/>
      <w:spacing w:before="200"/>
      <w:ind w:firstLine="400"/>
      <w:jc w:val="both"/>
      <w:outlineLvl w:val="5"/>
    </w:pPr>
    <w:rPr>
      <w:rFonts w:ascii="Cambria" w:eastAsia="Calibri" w:hAnsi="Cambria"/>
      <w:i/>
      <w:iCs/>
      <w:color w:val="243F60"/>
      <w:lang w:val="x-none" w:eastAsia="ar-SA"/>
    </w:rPr>
  </w:style>
  <w:style w:type="paragraph" w:styleId="7">
    <w:name w:val="heading 7"/>
    <w:basedOn w:val="a"/>
    <w:next w:val="a"/>
    <w:link w:val="70"/>
    <w:uiPriority w:val="99"/>
    <w:qFormat/>
    <w:rsid w:val="00105FD3"/>
    <w:pPr>
      <w:keepNext/>
      <w:keepLines/>
      <w:widowControl w:val="0"/>
      <w:suppressAutoHyphens/>
      <w:spacing w:before="200"/>
      <w:ind w:firstLine="400"/>
      <w:jc w:val="both"/>
      <w:outlineLvl w:val="6"/>
    </w:pPr>
    <w:rPr>
      <w:rFonts w:ascii="Cambria" w:eastAsia="Calibri" w:hAnsi="Cambria"/>
      <w:i/>
      <w:iCs/>
      <w:color w:val="404040"/>
      <w:lang w:val="x-none" w:eastAsia="ar-SA"/>
    </w:rPr>
  </w:style>
  <w:style w:type="paragraph" w:styleId="8">
    <w:name w:val="heading 8"/>
    <w:basedOn w:val="a"/>
    <w:next w:val="a"/>
    <w:link w:val="80"/>
    <w:uiPriority w:val="99"/>
    <w:qFormat/>
    <w:rsid w:val="00105FD3"/>
    <w:pPr>
      <w:keepNext/>
      <w:keepLines/>
      <w:widowControl w:val="0"/>
      <w:suppressAutoHyphens/>
      <w:spacing w:before="200"/>
      <w:ind w:firstLine="400"/>
      <w:jc w:val="both"/>
      <w:outlineLvl w:val="7"/>
    </w:pPr>
    <w:rPr>
      <w:rFonts w:ascii="Cambria" w:eastAsia="Calibri" w:hAnsi="Cambria"/>
      <w:color w:val="4F81BD"/>
      <w:sz w:val="20"/>
      <w:szCs w:val="20"/>
      <w:lang w:val="x-none" w:eastAsia="ar-SA"/>
    </w:rPr>
  </w:style>
  <w:style w:type="paragraph" w:styleId="9">
    <w:name w:val="heading 9"/>
    <w:basedOn w:val="a"/>
    <w:next w:val="a"/>
    <w:link w:val="90"/>
    <w:uiPriority w:val="99"/>
    <w:qFormat/>
    <w:rsid w:val="00105FD3"/>
    <w:pPr>
      <w:keepNext/>
      <w:keepLines/>
      <w:widowControl w:val="0"/>
      <w:suppressAutoHyphens/>
      <w:spacing w:before="200"/>
      <w:ind w:firstLine="400"/>
      <w:jc w:val="both"/>
      <w:outlineLvl w:val="8"/>
    </w:pPr>
    <w:rPr>
      <w:rFonts w:ascii="Cambria" w:eastAsia="Calibri" w:hAnsi="Cambria"/>
      <w:i/>
      <w:iCs/>
      <w:color w:val="404040"/>
      <w:sz w:val="20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99"/>
    <w:qFormat/>
    <w:rsid w:val="00105FD3"/>
    <w:rPr>
      <w:rFonts w:cs="Times New Roman"/>
      <w:i/>
      <w:iCs/>
      <w:color w:val="808080"/>
    </w:rPr>
  </w:style>
  <w:style w:type="paragraph" w:styleId="a4">
    <w:name w:val="No Spacing"/>
    <w:uiPriority w:val="1"/>
    <w:qFormat/>
    <w:rsid w:val="00105FD3"/>
    <w:rPr>
      <w:sz w:val="22"/>
      <w:szCs w:val="22"/>
      <w:lang w:val="en-US"/>
    </w:rPr>
  </w:style>
  <w:style w:type="paragraph" w:styleId="a5">
    <w:name w:val="List Paragraph"/>
    <w:basedOn w:val="a"/>
    <w:uiPriority w:val="99"/>
    <w:qFormat/>
    <w:rsid w:val="00105FD3"/>
    <w:pPr>
      <w:widowControl w:val="0"/>
      <w:suppressAutoHyphens/>
      <w:ind w:left="720" w:firstLine="400"/>
      <w:contextualSpacing/>
      <w:jc w:val="both"/>
    </w:pPr>
    <w:rPr>
      <w:rFonts w:eastAsia="Calibri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105FD3"/>
    <w:rPr>
      <w:rFonts w:ascii="Cambria" w:hAnsi="Cambria"/>
      <w:b/>
      <w:bCs/>
      <w:color w:val="365F91"/>
      <w:sz w:val="28"/>
      <w:szCs w:val="28"/>
      <w:lang w:val="x-none" w:eastAsia="ar-SA"/>
    </w:rPr>
  </w:style>
  <w:style w:type="character" w:customStyle="1" w:styleId="20">
    <w:name w:val="Заголовок 2 Знак"/>
    <w:basedOn w:val="a0"/>
    <w:link w:val="2"/>
    <w:uiPriority w:val="99"/>
    <w:rsid w:val="00105FD3"/>
    <w:rPr>
      <w:rFonts w:ascii="Cambria" w:hAnsi="Cambria"/>
      <w:b/>
      <w:bCs/>
      <w:color w:val="4F81BD"/>
      <w:sz w:val="26"/>
      <w:szCs w:val="26"/>
      <w:lang w:val="x-none" w:eastAsia="ar-SA"/>
    </w:rPr>
  </w:style>
  <w:style w:type="character" w:customStyle="1" w:styleId="30">
    <w:name w:val="Заголовок 3 Знак"/>
    <w:basedOn w:val="a0"/>
    <w:link w:val="3"/>
    <w:uiPriority w:val="99"/>
    <w:rsid w:val="00105FD3"/>
    <w:rPr>
      <w:rFonts w:ascii="Cambria" w:hAnsi="Cambria"/>
      <w:b/>
      <w:bCs/>
      <w:color w:val="4F81BD"/>
      <w:sz w:val="24"/>
      <w:szCs w:val="24"/>
      <w:lang w:val="x-none" w:eastAsia="ar-SA"/>
    </w:rPr>
  </w:style>
  <w:style w:type="character" w:customStyle="1" w:styleId="40">
    <w:name w:val="Заголовок 4 Знак"/>
    <w:basedOn w:val="a0"/>
    <w:link w:val="4"/>
    <w:uiPriority w:val="99"/>
    <w:rsid w:val="00105FD3"/>
    <w:rPr>
      <w:rFonts w:ascii="Cambria" w:hAnsi="Cambria"/>
      <w:b/>
      <w:bCs/>
      <w:i/>
      <w:iCs/>
      <w:color w:val="4F81BD"/>
      <w:sz w:val="24"/>
      <w:szCs w:val="24"/>
      <w:lang w:val="x-none" w:eastAsia="ar-SA"/>
    </w:rPr>
  </w:style>
  <w:style w:type="character" w:customStyle="1" w:styleId="50">
    <w:name w:val="Заголовок 5 Знак"/>
    <w:basedOn w:val="a0"/>
    <w:link w:val="5"/>
    <w:uiPriority w:val="99"/>
    <w:rsid w:val="00105FD3"/>
    <w:rPr>
      <w:rFonts w:ascii="Cambria" w:hAnsi="Cambria"/>
      <w:color w:val="243F60"/>
      <w:sz w:val="24"/>
      <w:szCs w:val="24"/>
      <w:lang w:val="x-none" w:eastAsia="ar-SA"/>
    </w:rPr>
  </w:style>
  <w:style w:type="character" w:customStyle="1" w:styleId="60">
    <w:name w:val="Заголовок 6 Знак"/>
    <w:basedOn w:val="a0"/>
    <w:link w:val="6"/>
    <w:uiPriority w:val="99"/>
    <w:rsid w:val="00105FD3"/>
    <w:rPr>
      <w:rFonts w:ascii="Cambria" w:hAnsi="Cambria"/>
      <w:i/>
      <w:iCs/>
      <w:color w:val="243F60"/>
      <w:sz w:val="24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9"/>
    <w:rsid w:val="00105FD3"/>
    <w:rPr>
      <w:rFonts w:ascii="Cambria" w:hAnsi="Cambria"/>
      <w:i/>
      <w:iCs/>
      <w:color w:val="404040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uiPriority w:val="99"/>
    <w:rsid w:val="00105FD3"/>
    <w:rPr>
      <w:rFonts w:ascii="Cambria" w:hAnsi="Cambria"/>
      <w:color w:val="4F81BD"/>
      <w:lang w:val="x-none" w:eastAsia="ar-SA"/>
    </w:rPr>
  </w:style>
  <w:style w:type="character" w:customStyle="1" w:styleId="90">
    <w:name w:val="Заголовок 9 Знак"/>
    <w:basedOn w:val="a0"/>
    <w:link w:val="9"/>
    <w:uiPriority w:val="99"/>
    <w:rsid w:val="00105FD3"/>
    <w:rPr>
      <w:rFonts w:ascii="Cambria" w:hAnsi="Cambria"/>
      <w:i/>
      <w:iCs/>
      <w:color w:val="404040"/>
      <w:lang w:val="x-none" w:eastAsia="ar-SA"/>
    </w:rPr>
  </w:style>
  <w:style w:type="paragraph" w:styleId="a6">
    <w:name w:val="caption"/>
    <w:basedOn w:val="a"/>
    <w:next w:val="a"/>
    <w:uiPriority w:val="99"/>
    <w:qFormat/>
    <w:rsid w:val="00105FD3"/>
    <w:pPr>
      <w:widowControl w:val="0"/>
      <w:suppressAutoHyphens/>
      <w:ind w:firstLine="400"/>
      <w:jc w:val="both"/>
    </w:pPr>
    <w:rPr>
      <w:rFonts w:eastAsia="Calibri"/>
      <w:b/>
      <w:bCs/>
      <w:color w:val="4F81BD"/>
      <w:sz w:val="18"/>
      <w:szCs w:val="18"/>
      <w:lang w:eastAsia="ar-SA"/>
    </w:rPr>
  </w:style>
  <w:style w:type="paragraph" w:styleId="a7">
    <w:name w:val="Title"/>
    <w:basedOn w:val="a"/>
    <w:next w:val="a"/>
    <w:link w:val="a8"/>
    <w:uiPriority w:val="99"/>
    <w:qFormat/>
    <w:rsid w:val="00105FD3"/>
    <w:pPr>
      <w:widowControl w:val="0"/>
      <w:pBdr>
        <w:bottom w:val="single" w:sz="8" w:space="4" w:color="4F81BD"/>
      </w:pBdr>
      <w:suppressAutoHyphens/>
      <w:spacing w:after="300"/>
      <w:ind w:firstLine="400"/>
      <w:contextualSpacing/>
      <w:jc w:val="both"/>
    </w:pPr>
    <w:rPr>
      <w:rFonts w:ascii="Cambria" w:eastAsia="Calibri" w:hAnsi="Cambria"/>
      <w:color w:val="17365D"/>
      <w:spacing w:val="5"/>
      <w:kern w:val="28"/>
      <w:sz w:val="52"/>
      <w:szCs w:val="52"/>
      <w:lang w:val="x-none" w:eastAsia="ar-SA"/>
    </w:rPr>
  </w:style>
  <w:style w:type="character" w:customStyle="1" w:styleId="a8">
    <w:name w:val="Название Знак"/>
    <w:basedOn w:val="a0"/>
    <w:link w:val="a7"/>
    <w:uiPriority w:val="99"/>
    <w:rsid w:val="00105FD3"/>
    <w:rPr>
      <w:rFonts w:ascii="Cambria" w:hAnsi="Cambria"/>
      <w:color w:val="17365D"/>
      <w:spacing w:val="5"/>
      <w:kern w:val="28"/>
      <w:sz w:val="52"/>
      <w:szCs w:val="52"/>
      <w:lang w:val="x-none" w:eastAsia="ar-SA"/>
    </w:rPr>
  </w:style>
  <w:style w:type="paragraph" w:styleId="a9">
    <w:name w:val="Subtitle"/>
    <w:basedOn w:val="a"/>
    <w:next w:val="a"/>
    <w:link w:val="aa"/>
    <w:uiPriority w:val="99"/>
    <w:qFormat/>
    <w:rsid w:val="00105FD3"/>
    <w:pPr>
      <w:widowControl w:val="0"/>
      <w:suppressAutoHyphens/>
      <w:ind w:firstLine="400"/>
      <w:jc w:val="both"/>
    </w:pPr>
    <w:rPr>
      <w:rFonts w:ascii="Cambria" w:eastAsia="Calibri" w:hAnsi="Cambria"/>
      <w:i/>
      <w:iCs/>
      <w:color w:val="4F81BD"/>
      <w:spacing w:val="15"/>
      <w:lang w:val="x-none" w:eastAsia="ar-SA"/>
    </w:rPr>
  </w:style>
  <w:style w:type="character" w:customStyle="1" w:styleId="aa">
    <w:name w:val="Подзаголовок Знак"/>
    <w:basedOn w:val="a0"/>
    <w:link w:val="a9"/>
    <w:uiPriority w:val="99"/>
    <w:rsid w:val="00105FD3"/>
    <w:rPr>
      <w:rFonts w:ascii="Cambria" w:hAnsi="Cambria"/>
      <w:i/>
      <w:iCs/>
      <w:color w:val="4F81BD"/>
      <w:spacing w:val="15"/>
      <w:sz w:val="24"/>
      <w:szCs w:val="24"/>
      <w:lang w:val="x-none" w:eastAsia="ar-SA"/>
    </w:rPr>
  </w:style>
  <w:style w:type="character" w:styleId="ab">
    <w:name w:val="Strong"/>
    <w:basedOn w:val="a0"/>
    <w:uiPriority w:val="99"/>
    <w:qFormat/>
    <w:rsid w:val="00105FD3"/>
    <w:rPr>
      <w:rFonts w:cs="Times New Roman"/>
      <w:b/>
      <w:bCs/>
    </w:rPr>
  </w:style>
  <w:style w:type="paragraph" w:styleId="21">
    <w:name w:val="Quote"/>
    <w:basedOn w:val="a"/>
    <w:next w:val="a"/>
    <w:link w:val="22"/>
    <w:uiPriority w:val="99"/>
    <w:qFormat/>
    <w:rsid w:val="00105FD3"/>
    <w:pPr>
      <w:widowControl w:val="0"/>
      <w:suppressAutoHyphens/>
      <w:ind w:firstLine="400"/>
      <w:jc w:val="both"/>
    </w:pPr>
    <w:rPr>
      <w:rFonts w:eastAsia="Calibri"/>
      <w:i/>
      <w:iCs/>
      <w:color w:val="000000"/>
      <w:lang w:val="x-none" w:eastAsia="ar-SA"/>
    </w:rPr>
  </w:style>
  <w:style w:type="character" w:customStyle="1" w:styleId="22">
    <w:name w:val="Цитата 2 Знак"/>
    <w:basedOn w:val="a0"/>
    <w:link w:val="21"/>
    <w:uiPriority w:val="99"/>
    <w:rsid w:val="00105FD3"/>
    <w:rPr>
      <w:rFonts w:ascii="Times New Roman" w:hAnsi="Times New Roman"/>
      <w:i/>
      <w:iCs/>
      <w:color w:val="000000"/>
      <w:sz w:val="24"/>
      <w:szCs w:val="24"/>
      <w:lang w:val="x-none" w:eastAsia="ar-SA"/>
    </w:rPr>
  </w:style>
  <w:style w:type="paragraph" w:styleId="ac">
    <w:name w:val="Intense Quote"/>
    <w:basedOn w:val="a"/>
    <w:next w:val="a"/>
    <w:link w:val="ad"/>
    <w:uiPriority w:val="99"/>
    <w:qFormat/>
    <w:rsid w:val="00105FD3"/>
    <w:pPr>
      <w:widowControl w:val="0"/>
      <w:pBdr>
        <w:bottom w:val="single" w:sz="4" w:space="4" w:color="4F81BD"/>
      </w:pBdr>
      <w:suppressAutoHyphens/>
      <w:spacing w:before="200" w:after="280"/>
      <w:ind w:left="936" w:right="936" w:firstLine="400"/>
      <w:jc w:val="both"/>
    </w:pPr>
    <w:rPr>
      <w:rFonts w:eastAsia="Calibri"/>
      <w:b/>
      <w:bCs/>
      <w:i/>
      <w:iCs/>
      <w:color w:val="4F81BD"/>
      <w:lang w:val="x-none" w:eastAsia="ar-SA"/>
    </w:rPr>
  </w:style>
  <w:style w:type="character" w:customStyle="1" w:styleId="ad">
    <w:name w:val="Выделенная цитата Знак"/>
    <w:basedOn w:val="a0"/>
    <w:link w:val="ac"/>
    <w:uiPriority w:val="99"/>
    <w:rsid w:val="00105FD3"/>
    <w:rPr>
      <w:rFonts w:ascii="Times New Roman" w:hAnsi="Times New Roman"/>
      <w:b/>
      <w:bCs/>
      <w:i/>
      <w:iCs/>
      <w:color w:val="4F81BD"/>
      <w:sz w:val="24"/>
      <w:szCs w:val="24"/>
      <w:lang w:val="x-none" w:eastAsia="ar-SA"/>
    </w:rPr>
  </w:style>
  <w:style w:type="character" w:styleId="ae">
    <w:name w:val="Intense Emphasis"/>
    <w:basedOn w:val="a0"/>
    <w:uiPriority w:val="99"/>
    <w:qFormat/>
    <w:rsid w:val="00105FD3"/>
    <w:rPr>
      <w:rFonts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105FD3"/>
    <w:rPr>
      <w:rFonts w:cs="Times New Roman"/>
      <w:smallCaps/>
      <w:color w:val="C0504D"/>
      <w:u w:val="single"/>
    </w:rPr>
  </w:style>
  <w:style w:type="character" w:styleId="af0">
    <w:name w:val="Intense Reference"/>
    <w:basedOn w:val="a0"/>
    <w:uiPriority w:val="99"/>
    <w:qFormat/>
    <w:rsid w:val="00105FD3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99"/>
    <w:qFormat/>
    <w:rsid w:val="00105FD3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05FD3"/>
    <w:pPr>
      <w:outlineLvl w:val="9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351BC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5FD3"/>
    <w:pPr>
      <w:keepNext/>
      <w:keepLines/>
      <w:widowControl w:val="0"/>
      <w:suppressAutoHyphens/>
      <w:spacing w:before="480"/>
      <w:ind w:firstLine="400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ar-SA"/>
    </w:rPr>
  </w:style>
  <w:style w:type="paragraph" w:styleId="2">
    <w:name w:val="heading 2"/>
    <w:basedOn w:val="a"/>
    <w:next w:val="a"/>
    <w:link w:val="20"/>
    <w:uiPriority w:val="99"/>
    <w:qFormat/>
    <w:rsid w:val="00105FD3"/>
    <w:pPr>
      <w:keepNext/>
      <w:keepLines/>
      <w:widowControl w:val="0"/>
      <w:suppressAutoHyphens/>
      <w:spacing w:before="200"/>
      <w:ind w:firstLine="400"/>
      <w:jc w:val="both"/>
      <w:outlineLvl w:val="1"/>
    </w:pPr>
    <w:rPr>
      <w:rFonts w:ascii="Cambria" w:eastAsia="Calibri" w:hAnsi="Cambria"/>
      <w:b/>
      <w:bCs/>
      <w:color w:val="4F81BD"/>
      <w:sz w:val="26"/>
      <w:szCs w:val="26"/>
      <w:lang w:val="x-none" w:eastAsia="ar-SA"/>
    </w:rPr>
  </w:style>
  <w:style w:type="paragraph" w:styleId="3">
    <w:name w:val="heading 3"/>
    <w:basedOn w:val="a"/>
    <w:next w:val="a"/>
    <w:link w:val="30"/>
    <w:uiPriority w:val="99"/>
    <w:qFormat/>
    <w:rsid w:val="00105FD3"/>
    <w:pPr>
      <w:keepNext/>
      <w:keepLines/>
      <w:widowControl w:val="0"/>
      <w:suppressAutoHyphens/>
      <w:spacing w:before="200"/>
      <w:ind w:firstLine="400"/>
      <w:jc w:val="both"/>
      <w:outlineLvl w:val="2"/>
    </w:pPr>
    <w:rPr>
      <w:rFonts w:ascii="Cambria" w:eastAsia="Calibri" w:hAnsi="Cambria"/>
      <w:b/>
      <w:bCs/>
      <w:color w:val="4F81BD"/>
      <w:lang w:val="x-none" w:eastAsia="ar-SA"/>
    </w:rPr>
  </w:style>
  <w:style w:type="paragraph" w:styleId="4">
    <w:name w:val="heading 4"/>
    <w:basedOn w:val="a"/>
    <w:next w:val="a"/>
    <w:link w:val="40"/>
    <w:uiPriority w:val="99"/>
    <w:qFormat/>
    <w:rsid w:val="00105FD3"/>
    <w:pPr>
      <w:keepNext/>
      <w:keepLines/>
      <w:widowControl w:val="0"/>
      <w:suppressAutoHyphens/>
      <w:spacing w:before="200"/>
      <w:ind w:firstLine="400"/>
      <w:jc w:val="both"/>
      <w:outlineLvl w:val="3"/>
    </w:pPr>
    <w:rPr>
      <w:rFonts w:ascii="Cambria" w:eastAsia="Calibri" w:hAnsi="Cambria"/>
      <w:b/>
      <w:bCs/>
      <w:i/>
      <w:iCs/>
      <w:color w:val="4F81BD"/>
      <w:lang w:val="x-none" w:eastAsia="ar-SA"/>
    </w:rPr>
  </w:style>
  <w:style w:type="paragraph" w:styleId="5">
    <w:name w:val="heading 5"/>
    <w:basedOn w:val="a"/>
    <w:next w:val="a"/>
    <w:link w:val="50"/>
    <w:uiPriority w:val="99"/>
    <w:qFormat/>
    <w:rsid w:val="00105FD3"/>
    <w:pPr>
      <w:keepNext/>
      <w:keepLines/>
      <w:widowControl w:val="0"/>
      <w:suppressAutoHyphens/>
      <w:spacing w:before="200"/>
      <w:ind w:firstLine="400"/>
      <w:jc w:val="both"/>
      <w:outlineLvl w:val="4"/>
    </w:pPr>
    <w:rPr>
      <w:rFonts w:ascii="Cambria" w:eastAsia="Calibri" w:hAnsi="Cambria"/>
      <w:color w:val="243F60"/>
      <w:lang w:val="x-none" w:eastAsia="ar-SA"/>
    </w:rPr>
  </w:style>
  <w:style w:type="paragraph" w:styleId="6">
    <w:name w:val="heading 6"/>
    <w:basedOn w:val="a"/>
    <w:next w:val="a"/>
    <w:link w:val="60"/>
    <w:uiPriority w:val="99"/>
    <w:qFormat/>
    <w:rsid w:val="00105FD3"/>
    <w:pPr>
      <w:keepNext/>
      <w:keepLines/>
      <w:widowControl w:val="0"/>
      <w:suppressAutoHyphens/>
      <w:spacing w:before="200"/>
      <w:ind w:firstLine="400"/>
      <w:jc w:val="both"/>
      <w:outlineLvl w:val="5"/>
    </w:pPr>
    <w:rPr>
      <w:rFonts w:ascii="Cambria" w:eastAsia="Calibri" w:hAnsi="Cambria"/>
      <w:i/>
      <w:iCs/>
      <w:color w:val="243F60"/>
      <w:lang w:val="x-none" w:eastAsia="ar-SA"/>
    </w:rPr>
  </w:style>
  <w:style w:type="paragraph" w:styleId="7">
    <w:name w:val="heading 7"/>
    <w:basedOn w:val="a"/>
    <w:next w:val="a"/>
    <w:link w:val="70"/>
    <w:uiPriority w:val="99"/>
    <w:qFormat/>
    <w:rsid w:val="00105FD3"/>
    <w:pPr>
      <w:keepNext/>
      <w:keepLines/>
      <w:widowControl w:val="0"/>
      <w:suppressAutoHyphens/>
      <w:spacing w:before="200"/>
      <w:ind w:firstLine="400"/>
      <w:jc w:val="both"/>
      <w:outlineLvl w:val="6"/>
    </w:pPr>
    <w:rPr>
      <w:rFonts w:ascii="Cambria" w:eastAsia="Calibri" w:hAnsi="Cambria"/>
      <w:i/>
      <w:iCs/>
      <w:color w:val="404040"/>
      <w:lang w:val="x-none" w:eastAsia="ar-SA"/>
    </w:rPr>
  </w:style>
  <w:style w:type="paragraph" w:styleId="8">
    <w:name w:val="heading 8"/>
    <w:basedOn w:val="a"/>
    <w:next w:val="a"/>
    <w:link w:val="80"/>
    <w:uiPriority w:val="99"/>
    <w:qFormat/>
    <w:rsid w:val="00105FD3"/>
    <w:pPr>
      <w:keepNext/>
      <w:keepLines/>
      <w:widowControl w:val="0"/>
      <w:suppressAutoHyphens/>
      <w:spacing w:before="200"/>
      <w:ind w:firstLine="400"/>
      <w:jc w:val="both"/>
      <w:outlineLvl w:val="7"/>
    </w:pPr>
    <w:rPr>
      <w:rFonts w:ascii="Cambria" w:eastAsia="Calibri" w:hAnsi="Cambria"/>
      <w:color w:val="4F81BD"/>
      <w:sz w:val="20"/>
      <w:szCs w:val="20"/>
      <w:lang w:val="x-none" w:eastAsia="ar-SA"/>
    </w:rPr>
  </w:style>
  <w:style w:type="paragraph" w:styleId="9">
    <w:name w:val="heading 9"/>
    <w:basedOn w:val="a"/>
    <w:next w:val="a"/>
    <w:link w:val="90"/>
    <w:uiPriority w:val="99"/>
    <w:qFormat/>
    <w:rsid w:val="00105FD3"/>
    <w:pPr>
      <w:keepNext/>
      <w:keepLines/>
      <w:widowControl w:val="0"/>
      <w:suppressAutoHyphens/>
      <w:spacing w:before="200"/>
      <w:ind w:firstLine="400"/>
      <w:jc w:val="both"/>
      <w:outlineLvl w:val="8"/>
    </w:pPr>
    <w:rPr>
      <w:rFonts w:ascii="Cambria" w:eastAsia="Calibri" w:hAnsi="Cambria"/>
      <w:i/>
      <w:iCs/>
      <w:color w:val="404040"/>
      <w:sz w:val="20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99"/>
    <w:qFormat/>
    <w:rsid w:val="00105FD3"/>
    <w:rPr>
      <w:rFonts w:cs="Times New Roman"/>
      <w:i/>
      <w:iCs/>
      <w:color w:val="808080"/>
    </w:rPr>
  </w:style>
  <w:style w:type="paragraph" w:styleId="a4">
    <w:name w:val="No Spacing"/>
    <w:uiPriority w:val="1"/>
    <w:qFormat/>
    <w:rsid w:val="00105FD3"/>
    <w:rPr>
      <w:sz w:val="22"/>
      <w:szCs w:val="22"/>
      <w:lang w:val="en-US"/>
    </w:rPr>
  </w:style>
  <w:style w:type="paragraph" w:styleId="a5">
    <w:name w:val="List Paragraph"/>
    <w:basedOn w:val="a"/>
    <w:uiPriority w:val="99"/>
    <w:qFormat/>
    <w:rsid w:val="00105FD3"/>
    <w:pPr>
      <w:widowControl w:val="0"/>
      <w:suppressAutoHyphens/>
      <w:ind w:left="720" w:firstLine="400"/>
      <w:contextualSpacing/>
      <w:jc w:val="both"/>
    </w:pPr>
    <w:rPr>
      <w:rFonts w:eastAsia="Calibri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105FD3"/>
    <w:rPr>
      <w:rFonts w:ascii="Cambria" w:hAnsi="Cambria"/>
      <w:b/>
      <w:bCs/>
      <w:color w:val="365F91"/>
      <w:sz w:val="28"/>
      <w:szCs w:val="28"/>
      <w:lang w:val="x-none" w:eastAsia="ar-SA"/>
    </w:rPr>
  </w:style>
  <w:style w:type="character" w:customStyle="1" w:styleId="20">
    <w:name w:val="Заголовок 2 Знак"/>
    <w:basedOn w:val="a0"/>
    <w:link w:val="2"/>
    <w:uiPriority w:val="99"/>
    <w:rsid w:val="00105FD3"/>
    <w:rPr>
      <w:rFonts w:ascii="Cambria" w:hAnsi="Cambria"/>
      <w:b/>
      <w:bCs/>
      <w:color w:val="4F81BD"/>
      <w:sz w:val="26"/>
      <w:szCs w:val="26"/>
      <w:lang w:val="x-none" w:eastAsia="ar-SA"/>
    </w:rPr>
  </w:style>
  <w:style w:type="character" w:customStyle="1" w:styleId="30">
    <w:name w:val="Заголовок 3 Знак"/>
    <w:basedOn w:val="a0"/>
    <w:link w:val="3"/>
    <w:uiPriority w:val="99"/>
    <w:rsid w:val="00105FD3"/>
    <w:rPr>
      <w:rFonts w:ascii="Cambria" w:hAnsi="Cambria"/>
      <w:b/>
      <w:bCs/>
      <w:color w:val="4F81BD"/>
      <w:sz w:val="24"/>
      <w:szCs w:val="24"/>
      <w:lang w:val="x-none" w:eastAsia="ar-SA"/>
    </w:rPr>
  </w:style>
  <w:style w:type="character" w:customStyle="1" w:styleId="40">
    <w:name w:val="Заголовок 4 Знак"/>
    <w:basedOn w:val="a0"/>
    <w:link w:val="4"/>
    <w:uiPriority w:val="99"/>
    <w:rsid w:val="00105FD3"/>
    <w:rPr>
      <w:rFonts w:ascii="Cambria" w:hAnsi="Cambria"/>
      <w:b/>
      <w:bCs/>
      <w:i/>
      <w:iCs/>
      <w:color w:val="4F81BD"/>
      <w:sz w:val="24"/>
      <w:szCs w:val="24"/>
      <w:lang w:val="x-none" w:eastAsia="ar-SA"/>
    </w:rPr>
  </w:style>
  <w:style w:type="character" w:customStyle="1" w:styleId="50">
    <w:name w:val="Заголовок 5 Знак"/>
    <w:basedOn w:val="a0"/>
    <w:link w:val="5"/>
    <w:uiPriority w:val="99"/>
    <w:rsid w:val="00105FD3"/>
    <w:rPr>
      <w:rFonts w:ascii="Cambria" w:hAnsi="Cambria"/>
      <w:color w:val="243F60"/>
      <w:sz w:val="24"/>
      <w:szCs w:val="24"/>
      <w:lang w:val="x-none" w:eastAsia="ar-SA"/>
    </w:rPr>
  </w:style>
  <w:style w:type="character" w:customStyle="1" w:styleId="60">
    <w:name w:val="Заголовок 6 Знак"/>
    <w:basedOn w:val="a0"/>
    <w:link w:val="6"/>
    <w:uiPriority w:val="99"/>
    <w:rsid w:val="00105FD3"/>
    <w:rPr>
      <w:rFonts w:ascii="Cambria" w:hAnsi="Cambria"/>
      <w:i/>
      <w:iCs/>
      <w:color w:val="243F60"/>
      <w:sz w:val="24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9"/>
    <w:rsid w:val="00105FD3"/>
    <w:rPr>
      <w:rFonts w:ascii="Cambria" w:hAnsi="Cambria"/>
      <w:i/>
      <w:iCs/>
      <w:color w:val="404040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uiPriority w:val="99"/>
    <w:rsid w:val="00105FD3"/>
    <w:rPr>
      <w:rFonts w:ascii="Cambria" w:hAnsi="Cambria"/>
      <w:color w:val="4F81BD"/>
      <w:lang w:val="x-none" w:eastAsia="ar-SA"/>
    </w:rPr>
  </w:style>
  <w:style w:type="character" w:customStyle="1" w:styleId="90">
    <w:name w:val="Заголовок 9 Знак"/>
    <w:basedOn w:val="a0"/>
    <w:link w:val="9"/>
    <w:uiPriority w:val="99"/>
    <w:rsid w:val="00105FD3"/>
    <w:rPr>
      <w:rFonts w:ascii="Cambria" w:hAnsi="Cambria"/>
      <w:i/>
      <w:iCs/>
      <w:color w:val="404040"/>
      <w:lang w:val="x-none" w:eastAsia="ar-SA"/>
    </w:rPr>
  </w:style>
  <w:style w:type="paragraph" w:styleId="a6">
    <w:name w:val="caption"/>
    <w:basedOn w:val="a"/>
    <w:next w:val="a"/>
    <w:uiPriority w:val="99"/>
    <w:qFormat/>
    <w:rsid w:val="00105FD3"/>
    <w:pPr>
      <w:widowControl w:val="0"/>
      <w:suppressAutoHyphens/>
      <w:ind w:firstLine="400"/>
      <w:jc w:val="both"/>
    </w:pPr>
    <w:rPr>
      <w:rFonts w:eastAsia="Calibri"/>
      <w:b/>
      <w:bCs/>
      <w:color w:val="4F81BD"/>
      <w:sz w:val="18"/>
      <w:szCs w:val="18"/>
      <w:lang w:eastAsia="ar-SA"/>
    </w:rPr>
  </w:style>
  <w:style w:type="paragraph" w:styleId="a7">
    <w:name w:val="Title"/>
    <w:basedOn w:val="a"/>
    <w:next w:val="a"/>
    <w:link w:val="a8"/>
    <w:uiPriority w:val="99"/>
    <w:qFormat/>
    <w:rsid w:val="00105FD3"/>
    <w:pPr>
      <w:widowControl w:val="0"/>
      <w:pBdr>
        <w:bottom w:val="single" w:sz="8" w:space="4" w:color="4F81BD"/>
      </w:pBdr>
      <w:suppressAutoHyphens/>
      <w:spacing w:after="300"/>
      <w:ind w:firstLine="400"/>
      <w:contextualSpacing/>
      <w:jc w:val="both"/>
    </w:pPr>
    <w:rPr>
      <w:rFonts w:ascii="Cambria" w:eastAsia="Calibri" w:hAnsi="Cambria"/>
      <w:color w:val="17365D"/>
      <w:spacing w:val="5"/>
      <w:kern w:val="28"/>
      <w:sz w:val="52"/>
      <w:szCs w:val="52"/>
      <w:lang w:val="x-none" w:eastAsia="ar-SA"/>
    </w:rPr>
  </w:style>
  <w:style w:type="character" w:customStyle="1" w:styleId="a8">
    <w:name w:val="Название Знак"/>
    <w:basedOn w:val="a0"/>
    <w:link w:val="a7"/>
    <w:uiPriority w:val="99"/>
    <w:rsid w:val="00105FD3"/>
    <w:rPr>
      <w:rFonts w:ascii="Cambria" w:hAnsi="Cambria"/>
      <w:color w:val="17365D"/>
      <w:spacing w:val="5"/>
      <w:kern w:val="28"/>
      <w:sz w:val="52"/>
      <w:szCs w:val="52"/>
      <w:lang w:val="x-none" w:eastAsia="ar-SA"/>
    </w:rPr>
  </w:style>
  <w:style w:type="paragraph" w:styleId="a9">
    <w:name w:val="Subtitle"/>
    <w:basedOn w:val="a"/>
    <w:next w:val="a"/>
    <w:link w:val="aa"/>
    <w:uiPriority w:val="99"/>
    <w:qFormat/>
    <w:rsid w:val="00105FD3"/>
    <w:pPr>
      <w:widowControl w:val="0"/>
      <w:suppressAutoHyphens/>
      <w:ind w:firstLine="400"/>
      <w:jc w:val="both"/>
    </w:pPr>
    <w:rPr>
      <w:rFonts w:ascii="Cambria" w:eastAsia="Calibri" w:hAnsi="Cambria"/>
      <w:i/>
      <w:iCs/>
      <w:color w:val="4F81BD"/>
      <w:spacing w:val="15"/>
      <w:lang w:val="x-none" w:eastAsia="ar-SA"/>
    </w:rPr>
  </w:style>
  <w:style w:type="character" w:customStyle="1" w:styleId="aa">
    <w:name w:val="Подзаголовок Знак"/>
    <w:basedOn w:val="a0"/>
    <w:link w:val="a9"/>
    <w:uiPriority w:val="99"/>
    <w:rsid w:val="00105FD3"/>
    <w:rPr>
      <w:rFonts w:ascii="Cambria" w:hAnsi="Cambria"/>
      <w:i/>
      <w:iCs/>
      <w:color w:val="4F81BD"/>
      <w:spacing w:val="15"/>
      <w:sz w:val="24"/>
      <w:szCs w:val="24"/>
      <w:lang w:val="x-none" w:eastAsia="ar-SA"/>
    </w:rPr>
  </w:style>
  <w:style w:type="character" w:styleId="ab">
    <w:name w:val="Strong"/>
    <w:basedOn w:val="a0"/>
    <w:uiPriority w:val="99"/>
    <w:qFormat/>
    <w:rsid w:val="00105FD3"/>
    <w:rPr>
      <w:rFonts w:cs="Times New Roman"/>
      <w:b/>
      <w:bCs/>
    </w:rPr>
  </w:style>
  <w:style w:type="paragraph" w:styleId="21">
    <w:name w:val="Quote"/>
    <w:basedOn w:val="a"/>
    <w:next w:val="a"/>
    <w:link w:val="22"/>
    <w:uiPriority w:val="99"/>
    <w:qFormat/>
    <w:rsid w:val="00105FD3"/>
    <w:pPr>
      <w:widowControl w:val="0"/>
      <w:suppressAutoHyphens/>
      <w:ind w:firstLine="400"/>
      <w:jc w:val="both"/>
    </w:pPr>
    <w:rPr>
      <w:rFonts w:eastAsia="Calibri"/>
      <w:i/>
      <w:iCs/>
      <w:color w:val="000000"/>
      <w:lang w:val="x-none" w:eastAsia="ar-SA"/>
    </w:rPr>
  </w:style>
  <w:style w:type="character" w:customStyle="1" w:styleId="22">
    <w:name w:val="Цитата 2 Знак"/>
    <w:basedOn w:val="a0"/>
    <w:link w:val="21"/>
    <w:uiPriority w:val="99"/>
    <w:rsid w:val="00105FD3"/>
    <w:rPr>
      <w:rFonts w:ascii="Times New Roman" w:hAnsi="Times New Roman"/>
      <w:i/>
      <w:iCs/>
      <w:color w:val="000000"/>
      <w:sz w:val="24"/>
      <w:szCs w:val="24"/>
      <w:lang w:val="x-none" w:eastAsia="ar-SA"/>
    </w:rPr>
  </w:style>
  <w:style w:type="paragraph" w:styleId="ac">
    <w:name w:val="Intense Quote"/>
    <w:basedOn w:val="a"/>
    <w:next w:val="a"/>
    <w:link w:val="ad"/>
    <w:uiPriority w:val="99"/>
    <w:qFormat/>
    <w:rsid w:val="00105FD3"/>
    <w:pPr>
      <w:widowControl w:val="0"/>
      <w:pBdr>
        <w:bottom w:val="single" w:sz="4" w:space="4" w:color="4F81BD"/>
      </w:pBdr>
      <w:suppressAutoHyphens/>
      <w:spacing w:before="200" w:after="280"/>
      <w:ind w:left="936" w:right="936" w:firstLine="400"/>
      <w:jc w:val="both"/>
    </w:pPr>
    <w:rPr>
      <w:rFonts w:eastAsia="Calibri"/>
      <w:b/>
      <w:bCs/>
      <w:i/>
      <w:iCs/>
      <w:color w:val="4F81BD"/>
      <w:lang w:val="x-none" w:eastAsia="ar-SA"/>
    </w:rPr>
  </w:style>
  <w:style w:type="character" w:customStyle="1" w:styleId="ad">
    <w:name w:val="Выделенная цитата Знак"/>
    <w:basedOn w:val="a0"/>
    <w:link w:val="ac"/>
    <w:uiPriority w:val="99"/>
    <w:rsid w:val="00105FD3"/>
    <w:rPr>
      <w:rFonts w:ascii="Times New Roman" w:hAnsi="Times New Roman"/>
      <w:b/>
      <w:bCs/>
      <w:i/>
      <w:iCs/>
      <w:color w:val="4F81BD"/>
      <w:sz w:val="24"/>
      <w:szCs w:val="24"/>
      <w:lang w:val="x-none" w:eastAsia="ar-SA"/>
    </w:rPr>
  </w:style>
  <w:style w:type="character" w:styleId="ae">
    <w:name w:val="Intense Emphasis"/>
    <w:basedOn w:val="a0"/>
    <w:uiPriority w:val="99"/>
    <w:qFormat/>
    <w:rsid w:val="00105FD3"/>
    <w:rPr>
      <w:rFonts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105FD3"/>
    <w:rPr>
      <w:rFonts w:cs="Times New Roman"/>
      <w:smallCaps/>
      <w:color w:val="C0504D"/>
      <w:u w:val="single"/>
    </w:rPr>
  </w:style>
  <w:style w:type="character" w:styleId="af0">
    <w:name w:val="Intense Reference"/>
    <w:basedOn w:val="a0"/>
    <w:uiPriority w:val="99"/>
    <w:qFormat/>
    <w:rsid w:val="00105FD3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99"/>
    <w:qFormat/>
    <w:rsid w:val="00105FD3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05FD3"/>
    <w:pPr>
      <w:outlineLvl w:val="9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1701</Words>
  <Characters>9700</Characters>
  <Application>Microsoft Office Word</Application>
  <DocSecurity>0</DocSecurity>
  <Lines>80</Lines>
  <Paragraphs>22</Paragraphs>
  <ScaleCrop>false</ScaleCrop>
  <Company/>
  <LinksUpToDate>false</LinksUpToDate>
  <CharactersWithSpaces>11379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2016-12-09T13:07:00Z</dcterms:created>
  <dcterms:modified xsi:type="dcterms:W3CDTF">2016-12-09T13:07:00Z</dcterms:modified>
</cp:coreProperties>
</file>