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7" w:rsidRPr="000574E7" w:rsidRDefault="000574E7" w:rsidP="000574E7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color w:val="auto"/>
        </w:rPr>
      </w:pPr>
      <w:bookmarkStart w:id="0" w:name="_GoBack"/>
      <w:bookmarkEnd w:id="0"/>
      <w:r w:rsidRPr="000574E7">
        <w:rPr>
          <w:rStyle w:val="a3"/>
          <w:rFonts w:ascii="Times New Roman" w:hAnsi="Times New Roman"/>
          <w:b/>
          <w:i w:val="0"/>
          <w:color w:val="auto"/>
        </w:rPr>
        <w:t xml:space="preserve">Муниципальное бюджетное дошкольное образовательное учреждение Петрозаводского городского округа </w:t>
      </w:r>
    </w:p>
    <w:p w:rsidR="000574E7" w:rsidRPr="000574E7" w:rsidRDefault="000574E7" w:rsidP="000574E7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color w:val="auto"/>
        </w:rPr>
      </w:pPr>
      <w:r w:rsidRPr="000574E7">
        <w:rPr>
          <w:rStyle w:val="a3"/>
          <w:rFonts w:ascii="Times New Roman" w:hAnsi="Times New Roman"/>
          <w:b/>
          <w:i w:val="0"/>
          <w:color w:val="auto"/>
        </w:rPr>
        <w:t>«Детский сад комбинированного вида № 117 «Рябинка» </w:t>
      </w:r>
    </w:p>
    <w:p w:rsidR="000574E7" w:rsidRPr="000574E7" w:rsidRDefault="000574E7" w:rsidP="000574E7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color w:val="auto"/>
        </w:rPr>
      </w:pPr>
    </w:p>
    <w:p w:rsidR="000574E7" w:rsidRPr="000574E7" w:rsidRDefault="000574E7" w:rsidP="000574E7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color w:val="auto"/>
        </w:rPr>
      </w:pPr>
    </w:p>
    <w:p w:rsidR="000574E7" w:rsidRPr="000574E7" w:rsidRDefault="000574E7" w:rsidP="000574E7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color w:val="auto"/>
        </w:rPr>
      </w:pPr>
    </w:p>
    <w:p w:rsidR="000574E7" w:rsidRPr="000574E7" w:rsidRDefault="000574E7" w:rsidP="000574E7">
      <w:pPr>
        <w:spacing w:line="276" w:lineRule="auto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ПРИНЯТА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>УТВЕРЖДАЮ</w:t>
      </w:r>
    </w:p>
    <w:p w:rsidR="000574E7" w:rsidRPr="000574E7" w:rsidRDefault="000574E7" w:rsidP="000574E7">
      <w:pPr>
        <w:spacing w:line="276" w:lineRule="auto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>На Педагогическом Совете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>Заведующий МДОУ «Детский сад №117»</w:t>
      </w:r>
    </w:p>
    <w:p w:rsidR="000574E7" w:rsidRPr="000574E7" w:rsidRDefault="000574E7" w:rsidP="000574E7">
      <w:pPr>
        <w:spacing w:line="276" w:lineRule="auto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>МДОУ «Детский сад №117»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>____________________  / И.А. Говенко</w:t>
      </w:r>
    </w:p>
    <w:p w:rsidR="000574E7" w:rsidRPr="000574E7" w:rsidRDefault="000574E7" w:rsidP="000574E7">
      <w:pPr>
        <w:spacing w:line="276" w:lineRule="auto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Протокол 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  <w:u w:val="single"/>
        </w:rPr>
        <w:t>№1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от «0</w:t>
      </w: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>5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>» сентября 201</w:t>
      </w:r>
      <w:r w:rsidR="003C600F">
        <w:rPr>
          <w:rStyle w:val="a3"/>
          <w:rFonts w:ascii="Times New Roman" w:hAnsi="Times New Roman"/>
          <w:i w:val="0"/>
          <w:color w:val="auto"/>
          <w:sz w:val="24"/>
          <w:szCs w:val="24"/>
        </w:rPr>
        <w:t>7</w:t>
      </w: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>г.</w:t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Pr="000574E7"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>«____» _____________ 20_____г.</w:t>
      </w:r>
    </w:p>
    <w:p w:rsidR="000574E7" w:rsidRPr="000574E7" w:rsidRDefault="000574E7" w:rsidP="000574E7">
      <w:pPr>
        <w:spacing w:line="276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</w:p>
    <w:p w:rsidR="000574E7" w:rsidRPr="009D4DAA" w:rsidRDefault="000574E7" w:rsidP="000574E7">
      <w:pPr>
        <w:spacing w:line="276" w:lineRule="auto"/>
        <w:jc w:val="center"/>
        <w:rPr>
          <w:rStyle w:val="a3"/>
          <w:rFonts w:ascii="Times New Roman" w:hAnsi="Times New Roman"/>
          <w:b/>
          <w:sz w:val="24"/>
          <w:szCs w:val="24"/>
        </w:rPr>
      </w:pPr>
    </w:p>
    <w:p w:rsidR="000574E7" w:rsidRPr="009D4DAA" w:rsidRDefault="000574E7" w:rsidP="000574E7">
      <w:pPr>
        <w:spacing w:after="200" w:line="276" w:lineRule="auto"/>
        <w:jc w:val="center"/>
        <w:rPr>
          <w:rStyle w:val="a3"/>
          <w:rFonts w:ascii="Times New Roman" w:hAnsi="Times New Roman"/>
          <w:b/>
        </w:rPr>
      </w:pPr>
    </w:p>
    <w:p w:rsidR="000574E7" w:rsidRPr="009D4DAA" w:rsidRDefault="000574E7" w:rsidP="000574E7">
      <w:pPr>
        <w:spacing w:after="200" w:line="276" w:lineRule="auto"/>
        <w:jc w:val="center"/>
        <w:rPr>
          <w:rStyle w:val="a3"/>
          <w:rFonts w:ascii="Times New Roman" w:hAnsi="Times New Roman"/>
          <w:b/>
        </w:rPr>
      </w:pPr>
    </w:p>
    <w:p w:rsidR="000574E7" w:rsidRPr="00D86A02" w:rsidRDefault="000574E7" w:rsidP="000574E7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86A02">
        <w:rPr>
          <w:rFonts w:ascii="Times New Roman" w:hAnsi="Times New Roman"/>
          <w:b/>
          <w:iCs/>
          <w:sz w:val="28"/>
          <w:szCs w:val="28"/>
        </w:rPr>
        <w:t xml:space="preserve">Рабочая программа </w:t>
      </w:r>
    </w:p>
    <w:p w:rsidR="000574E7" w:rsidRPr="00D86A02" w:rsidRDefault="000574E7" w:rsidP="000574E7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86A02">
        <w:rPr>
          <w:rFonts w:ascii="Times New Roman" w:hAnsi="Times New Roman"/>
          <w:b/>
          <w:iCs/>
          <w:sz w:val="28"/>
          <w:szCs w:val="28"/>
        </w:rPr>
        <w:t>дополнительной общеобразовательной общеразвивающей программы</w:t>
      </w:r>
    </w:p>
    <w:p w:rsidR="000574E7" w:rsidRDefault="000574E7" w:rsidP="000574E7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86A02">
        <w:rPr>
          <w:rFonts w:ascii="Times New Roman" w:hAnsi="Times New Roman"/>
          <w:b/>
          <w:iCs/>
          <w:sz w:val="28"/>
          <w:szCs w:val="28"/>
        </w:rPr>
        <w:t>социально – педагогической направленности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574E7" w:rsidRPr="00D86A02" w:rsidRDefault="000574E7" w:rsidP="000574E7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для детей дошкольного возраста</w:t>
      </w:r>
    </w:p>
    <w:p w:rsidR="000574E7" w:rsidRPr="00D86A02" w:rsidRDefault="000574E7" w:rsidP="000574E7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86A02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Неизведанное рядом</w:t>
      </w:r>
      <w:r w:rsidRPr="00D86A02">
        <w:rPr>
          <w:rFonts w:ascii="Times New Roman" w:hAnsi="Times New Roman"/>
          <w:b/>
          <w:iCs/>
          <w:sz w:val="28"/>
          <w:szCs w:val="28"/>
        </w:rPr>
        <w:t xml:space="preserve">» </w:t>
      </w:r>
    </w:p>
    <w:p w:rsidR="000574E7" w:rsidRPr="009D4DAA" w:rsidRDefault="000574E7" w:rsidP="000574E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6A02">
        <w:rPr>
          <w:rFonts w:ascii="Times New Roman" w:hAnsi="Times New Roman"/>
          <w:b/>
          <w:iCs/>
          <w:sz w:val="28"/>
          <w:szCs w:val="28"/>
        </w:rPr>
        <w:t>(модуль «</w:t>
      </w:r>
      <w:r w:rsidR="00485A7C">
        <w:rPr>
          <w:rFonts w:ascii="Times New Roman" w:hAnsi="Times New Roman"/>
          <w:b/>
          <w:iCs/>
          <w:sz w:val="28"/>
          <w:szCs w:val="28"/>
        </w:rPr>
        <w:t>Развивайка</w:t>
      </w:r>
      <w:r w:rsidRPr="00D86A02">
        <w:rPr>
          <w:rFonts w:ascii="Times New Roman" w:hAnsi="Times New Roman"/>
          <w:b/>
          <w:iCs/>
          <w:sz w:val="28"/>
          <w:szCs w:val="28"/>
        </w:rPr>
        <w:t xml:space="preserve">»)  </w:t>
      </w:r>
    </w:p>
    <w:p w:rsidR="000574E7" w:rsidRPr="009D4DAA" w:rsidRDefault="000574E7" w:rsidP="000574E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1 год</w:t>
      </w: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A7CC0" w:rsidRDefault="00DA7CC0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4E7" w:rsidRPr="009D4DAA" w:rsidRDefault="000574E7" w:rsidP="000574E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Петрозаводск, 201</w:t>
      </w:r>
      <w:r w:rsidR="003C600F">
        <w:rPr>
          <w:rFonts w:ascii="Times New Roman" w:hAnsi="Times New Roman"/>
          <w:sz w:val="28"/>
          <w:szCs w:val="28"/>
        </w:rPr>
        <w:t>7</w:t>
      </w:r>
    </w:p>
    <w:p w:rsidR="000574E7" w:rsidRDefault="000574E7" w:rsidP="000574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4E7" w:rsidRPr="000B14FB" w:rsidRDefault="000574E7" w:rsidP="000574E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B14FB">
        <w:rPr>
          <w:rFonts w:ascii="Times New Roman" w:hAnsi="Times New Roman"/>
          <w:bCs/>
          <w:iCs/>
          <w:sz w:val="24"/>
          <w:szCs w:val="24"/>
        </w:rPr>
        <w:lastRenderedPageBreak/>
        <w:t>ПРИНЯТ</w:t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  <w:t>УТВЕРЖДАЮ</w:t>
      </w:r>
    </w:p>
    <w:p w:rsidR="000574E7" w:rsidRPr="000B14FB" w:rsidRDefault="000574E7" w:rsidP="000574E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B14FB">
        <w:rPr>
          <w:rFonts w:ascii="Times New Roman" w:hAnsi="Times New Roman"/>
          <w:bCs/>
          <w:iCs/>
          <w:sz w:val="24"/>
          <w:szCs w:val="24"/>
        </w:rPr>
        <w:t>На Педагогическом Совете</w:t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  <w:t>Заведующий МДОУ «Детский сад №117»</w:t>
      </w:r>
    </w:p>
    <w:p w:rsidR="000574E7" w:rsidRPr="000B14FB" w:rsidRDefault="000574E7" w:rsidP="000574E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B14FB">
        <w:rPr>
          <w:rFonts w:ascii="Times New Roman" w:hAnsi="Times New Roman"/>
          <w:bCs/>
          <w:iCs/>
          <w:sz w:val="24"/>
          <w:szCs w:val="24"/>
        </w:rPr>
        <w:t>МДОУ «Детский сад №117»</w:t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  <w:t>____________________  / И.А. Говенко</w:t>
      </w:r>
    </w:p>
    <w:p w:rsidR="000574E7" w:rsidRPr="000B14FB" w:rsidRDefault="000574E7" w:rsidP="000574E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B14FB">
        <w:rPr>
          <w:rFonts w:ascii="Times New Roman" w:hAnsi="Times New Roman"/>
          <w:bCs/>
          <w:iCs/>
          <w:sz w:val="24"/>
          <w:szCs w:val="24"/>
        </w:rPr>
        <w:t>Протокол № 1 от «0</w:t>
      </w:r>
      <w:r w:rsidR="00DA7CC0">
        <w:rPr>
          <w:rFonts w:ascii="Times New Roman" w:hAnsi="Times New Roman"/>
          <w:bCs/>
          <w:iCs/>
          <w:sz w:val="24"/>
          <w:szCs w:val="24"/>
        </w:rPr>
        <w:t>5</w:t>
      </w:r>
      <w:r w:rsidRPr="000B14FB">
        <w:rPr>
          <w:rFonts w:ascii="Times New Roman" w:hAnsi="Times New Roman"/>
          <w:bCs/>
          <w:iCs/>
          <w:sz w:val="24"/>
          <w:szCs w:val="24"/>
        </w:rPr>
        <w:t>» сентября 201</w:t>
      </w:r>
      <w:r w:rsidR="003C600F">
        <w:rPr>
          <w:rFonts w:ascii="Times New Roman" w:hAnsi="Times New Roman"/>
          <w:bCs/>
          <w:iCs/>
          <w:sz w:val="24"/>
          <w:szCs w:val="24"/>
        </w:rPr>
        <w:t>7</w:t>
      </w:r>
      <w:r w:rsidRPr="000B14FB">
        <w:rPr>
          <w:rFonts w:ascii="Times New Roman" w:hAnsi="Times New Roman"/>
          <w:bCs/>
          <w:iCs/>
          <w:sz w:val="24"/>
          <w:szCs w:val="24"/>
        </w:rPr>
        <w:t>г.</w:t>
      </w:r>
      <w:r w:rsidRPr="000B14FB">
        <w:rPr>
          <w:rFonts w:ascii="Times New Roman" w:hAnsi="Times New Roman"/>
          <w:bCs/>
          <w:iCs/>
          <w:sz w:val="24"/>
          <w:szCs w:val="24"/>
        </w:rPr>
        <w:tab/>
      </w:r>
      <w:r w:rsidRPr="000B14FB">
        <w:rPr>
          <w:rFonts w:ascii="Times New Roman" w:hAnsi="Times New Roman"/>
          <w:bCs/>
          <w:iCs/>
          <w:sz w:val="24"/>
          <w:szCs w:val="24"/>
        </w:rPr>
        <w:tab/>
        <w:t>«____» _____________ 20_____г.</w:t>
      </w:r>
    </w:p>
    <w:p w:rsidR="000574E7" w:rsidRDefault="000574E7" w:rsidP="000574E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4E7" w:rsidRDefault="000574E7" w:rsidP="000574E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4E7" w:rsidRPr="00083BA0" w:rsidRDefault="000574E7" w:rsidP="000574E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BA0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0574E7" w:rsidRPr="00083BA0" w:rsidRDefault="000574E7" w:rsidP="000574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A0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0574E7" w:rsidRDefault="000574E7" w:rsidP="000574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A0">
        <w:rPr>
          <w:rFonts w:ascii="Times New Roman" w:hAnsi="Times New Roman"/>
          <w:b/>
          <w:sz w:val="28"/>
          <w:szCs w:val="28"/>
        </w:rPr>
        <w:t>социально – педагогической 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74E7" w:rsidRPr="00083BA0" w:rsidRDefault="000574E7" w:rsidP="000574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дошкольного возраста</w:t>
      </w:r>
    </w:p>
    <w:p w:rsidR="00563AEA" w:rsidRDefault="000574E7" w:rsidP="000574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A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Неизведанное рядом</w:t>
      </w:r>
      <w:r w:rsidRPr="00083BA0">
        <w:rPr>
          <w:rFonts w:ascii="Times New Roman" w:hAnsi="Times New Roman"/>
          <w:b/>
          <w:sz w:val="28"/>
          <w:szCs w:val="28"/>
        </w:rPr>
        <w:t xml:space="preserve">» </w:t>
      </w:r>
    </w:p>
    <w:p w:rsidR="000574E7" w:rsidRPr="00083BA0" w:rsidRDefault="000574E7" w:rsidP="000574E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A0">
        <w:rPr>
          <w:rFonts w:ascii="Times New Roman" w:hAnsi="Times New Roman"/>
          <w:b/>
          <w:sz w:val="28"/>
          <w:szCs w:val="28"/>
        </w:rPr>
        <w:t>(модуль «</w:t>
      </w:r>
      <w:r w:rsidR="00485A7C">
        <w:rPr>
          <w:rFonts w:ascii="Times New Roman" w:hAnsi="Times New Roman"/>
          <w:b/>
          <w:sz w:val="28"/>
          <w:szCs w:val="28"/>
        </w:rPr>
        <w:t>Развивайка</w:t>
      </w:r>
      <w:r w:rsidRPr="00083BA0">
        <w:rPr>
          <w:rFonts w:ascii="Times New Roman" w:hAnsi="Times New Roman"/>
          <w:b/>
          <w:sz w:val="28"/>
          <w:szCs w:val="28"/>
        </w:rPr>
        <w:t xml:space="preserve">»)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D43D0" w:rsidRPr="000B21CD" w:rsidTr="006D43D0">
        <w:tc>
          <w:tcPr>
            <w:tcW w:w="1101" w:type="dxa"/>
            <w:shd w:val="clear" w:color="auto" w:fill="auto"/>
          </w:tcPr>
          <w:p w:rsidR="006D43D0" w:rsidRPr="000B21CD" w:rsidRDefault="006D43D0" w:rsidP="008651C2">
            <w:pPr>
              <w:widowControl w:val="0"/>
              <w:spacing w:after="0" w:line="19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 xml:space="preserve">№ </w:t>
            </w:r>
            <w:r w:rsidRPr="000B21CD">
              <w:rPr>
                <w:rFonts w:ascii="Times New Roman" w:eastAsia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п./п</w:t>
            </w:r>
          </w:p>
        </w:tc>
        <w:tc>
          <w:tcPr>
            <w:tcW w:w="3684" w:type="dxa"/>
            <w:shd w:val="clear" w:color="auto" w:fill="auto"/>
          </w:tcPr>
          <w:p w:rsidR="006D43D0" w:rsidRPr="000B21CD" w:rsidRDefault="006D43D0" w:rsidP="008651C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6D43D0" w:rsidRPr="000B21CD" w:rsidRDefault="006D43D0" w:rsidP="008651C2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Возможность</w:t>
            </w:r>
          </w:p>
          <w:p w:rsidR="006D43D0" w:rsidRPr="000B21CD" w:rsidRDefault="006D43D0" w:rsidP="008651C2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использования</w:t>
            </w:r>
          </w:p>
          <w:p w:rsidR="006D43D0" w:rsidRPr="000B21CD" w:rsidRDefault="006D43D0" w:rsidP="008651C2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пособия</w:t>
            </w:r>
          </w:p>
        </w:tc>
        <w:tc>
          <w:tcPr>
            <w:tcW w:w="2393" w:type="dxa"/>
            <w:shd w:val="clear" w:color="auto" w:fill="auto"/>
          </w:tcPr>
          <w:p w:rsidR="006D43D0" w:rsidRPr="000B21CD" w:rsidRDefault="006D43D0" w:rsidP="008651C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Количество занятий</w:t>
            </w:r>
          </w:p>
        </w:tc>
      </w:tr>
      <w:tr w:rsidR="006D43D0" w:rsidRPr="000B21CD" w:rsidTr="006D43D0">
        <w:trPr>
          <w:trHeight w:val="285"/>
        </w:trPr>
        <w:tc>
          <w:tcPr>
            <w:tcW w:w="9571" w:type="dxa"/>
            <w:gridSpan w:val="4"/>
            <w:shd w:val="clear" w:color="auto" w:fill="auto"/>
          </w:tcPr>
          <w:p w:rsidR="006D43D0" w:rsidRPr="003D700A" w:rsidRDefault="006D43D0" w:rsidP="00865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Раздел 1: </w:t>
            </w:r>
            <w:r w:rsidR="00762E9C"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«Сенсомоторные функции»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 xml:space="preserve"> «Чудесный коврик»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983442">
              <w:rPr>
                <w:rFonts w:ascii="Times New Roman" w:hAnsi="Times New Roman"/>
                <w:sz w:val="24"/>
                <w:szCs w:val="24"/>
              </w:rPr>
              <w:t>«Веселый Петрушка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«Что бывает такого цвета»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«Спрячь игрушку»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 xml:space="preserve"> «Разрезные картинки»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«Справа - слева»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1D6E2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«Зима — лето»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6D43D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«Укрась коврик»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6D43D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«День — ночь»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6D43D0">
        <w:tc>
          <w:tcPr>
            <w:tcW w:w="1101" w:type="dxa"/>
            <w:shd w:val="clear" w:color="auto" w:fill="auto"/>
          </w:tcPr>
          <w:p w:rsidR="001D6E20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«Лото формы»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6D43D0">
        <w:tc>
          <w:tcPr>
            <w:tcW w:w="1101" w:type="dxa"/>
            <w:shd w:val="clear" w:color="auto" w:fill="auto"/>
          </w:tcPr>
          <w:p w:rsidR="001D6E20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6D43D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«Разные дорожки»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1D6E20" w:rsidRPr="000B21CD" w:rsidTr="006D43D0">
        <w:tc>
          <w:tcPr>
            <w:tcW w:w="1101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684" w:type="dxa"/>
            <w:shd w:val="clear" w:color="auto" w:fill="auto"/>
          </w:tcPr>
          <w:p w:rsidR="001D6E20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  <w:r w:rsidR="001D6E20" w:rsidRPr="001D6E20"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1D6E20" w:rsidRPr="000B21CD" w:rsidRDefault="001D6E2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119B1" w:rsidRPr="000B21CD" w:rsidTr="006D43D0">
        <w:tc>
          <w:tcPr>
            <w:tcW w:w="1101" w:type="dxa"/>
            <w:shd w:val="clear" w:color="auto" w:fill="auto"/>
          </w:tcPr>
          <w:p w:rsidR="006119B1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684" w:type="dxa"/>
            <w:shd w:val="clear" w:color="auto" w:fill="auto"/>
          </w:tcPr>
          <w:p w:rsidR="006119B1" w:rsidRPr="001D6E20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  <w:r w:rsidR="00983442">
              <w:rPr>
                <w:rFonts w:ascii="Times New Roman" w:hAnsi="Times New Roman"/>
                <w:sz w:val="24"/>
                <w:szCs w:val="24"/>
              </w:rPr>
              <w:t>«</w:t>
            </w:r>
            <w:r w:rsidR="00F630E2">
              <w:rPr>
                <w:rFonts w:ascii="Times New Roman" w:hAnsi="Times New Roman"/>
                <w:sz w:val="24"/>
                <w:szCs w:val="24"/>
              </w:rPr>
              <w:t>Обставим комнату</w:t>
            </w:r>
            <w:r w:rsidR="006119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F630E2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F630E2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62E9C" w:rsidRPr="000B21CD" w:rsidTr="006119B1">
        <w:tc>
          <w:tcPr>
            <w:tcW w:w="9571" w:type="dxa"/>
            <w:gridSpan w:val="4"/>
            <w:shd w:val="clear" w:color="auto" w:fill="auto"/>
          </w:tcPr>
          <w:p w:rsidR="00762E9C" w:rsidRPr="00762E9C" w:rsidRDefault="00762E9C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2: «Мышление»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«Непослушный мячик»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«Ловись, рыбка»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«Достань яблочки»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6F4BEA" w:rsidRPr="006F4BE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«Забор вокруг дома»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«Сделай тележку»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«Почини самолет»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D43D0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«Столкни шарик»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«Открой коробочку»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«Волшебный ключик»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«Разложи предметы»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«Помощники»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Pr="000B21CD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«Как достать»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«Что случилось»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3684" w:type="dxa"/>
            <w:shd w:val="clear" w:color="auto" w:fill="auto"/>
          </w:tcPr>
          <w:p w:rsidR="006F4BEA" w:rsidRPr="006F4BEA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  <w:r w:rsidR="006F4BEA" w:rsidRPr="006F4BEA">
              <w:rPr>
                <w:rFonts w:ascii="Times New Roman" w:hAnsi="Times New Roman"/>
                <w:sz w:val="24"/>
                <w:szCs w:val="24"/>
              </w:rPr>
              <w:t>«Кому какое угощение»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119B1" w:rsidRPr="000B21CD" w:rsidTr="006119B1">
        <w:tc>
          <w:tcPr>
            <w:tcW w:w="1101" w:type="dxa"/>
            <w:shd w:val="clear" w:color="auto" w:fill="auto"/>
          </w:tcPr>
          <w:p w:rsidR="006119B1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31</w:t>
            </w:r>
          </w:p>
        </w:tc>
        <w:tc>
          <w:tcPr>
            <w:tcW w:w="3684" w:type="dxa"/>
            <w:shd w:val="clear" w:color="auto" w:fill="auto"/>
          </w:tcPr>
          <w:p w:rsidR="006119B1" w:rsidRPr="006F4BEA" w:rsidRDefault="003C600F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  <w:r w:rsidR="00CF6B50">
              <w:rPr>
                <w:rFonts w:ascii="Times New Roman" w:hAnsi="Times New Roman"/>
                <w:sz w:val="24"/>
                <w:szCs w:val="24"/>
              </w:rPr>
              <w:t>«Помоги Мишке»</w:t>
            </w:r>
          </w:p>
        </w:tc>
        <w:tc>
          <w:tcPr>
            <w:tcW w:w="2393" w:type="dxa"/>
            <w:shd w:val="clear" w:color="auto" w:fill="auto"/>
          </w:tcPr>
          <w:p w:rsidR="006119B1" w:rsidRDefault="00CF6B5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119B1" w:rsidRDefault="00CF6B5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62E9C" w:rsidRPr="000B21CD" w:rsidTr="006119B1">
        <w:tc>
          <w:tcPr>
            <w:tcW w:w="9571" w:type="dxa"/>
            <w:gridSpan w:val="4"/>
            <w:shd w:val="clear" w:color="auto" w:fill="auto"/>
          </w:tcPr>
          <w:p w:rsidR="00762E9C" w:rsidRPr="00762E9C" w:rsidRDefault="00762E9C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Раздел 3: </w:t>
            </w:r>
            <w:r w:rsidRPr="00762E9C">
              <w:rPr>
                <w:rFonts w:ascii="Times New Roman" w:hAnsi="Times New Roman"/>
                <w:b/>
                <w:sz w:val="24"/>
                <w:szCs w:val="24"/>
              </w:rPr>
              <w:t>«Блоки З. Дьенеша»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3684" w:type="dxa"/>
            <w:shd w:val="clear" w:color="auto" w:fill="auto"/>
          </w:tcPr>
          <w:p w:rsidR="006F4BEA" w:rsidRPr="00EC06FB" w:rsidRDefault="0039258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3.1.</w:t>
            </w:r>
            <w:r w:rsidR="006F4BEA" w:rsidRPr="00EC06FB">
              <w:rPr>
                <w:rFonts w:ascii="Times New Roman" w:hAnsi="Times New Roman"/>
                <w:sz w:val="24"/>
                <w:szCs w:val="24"/>
              </w:rPr>
              <w:t>«Яблочки»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684" w:type="dxa"/>
            <w:shd w:val="clear" w:color="auto" w:fill="auto"/>
          </w:tcPr>
          <w:p w:rsidR="006F4BEA" w:rsidRPr="00EC06FB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3.2.</w:t>
            </w:r>
            <w:r w:rsidR="006F4BEA" w:rsidRPr="00EC06FB">
              <w:rPr>
                <w:rFonts w:ascii="Times New Roman" w:hAnsi="Times New Roman"/>
                <w:sz w:val="24"/>
                <w:szCs w:val="24"/>
              </w:rPr>
              <w:t>«Вагончики»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684" w:type="dxa"/>
            <w:shd w:val="clear" w:color="auto" w:fill="auto"/>
          </w:tcPr>
          <w:p w:rsidR="006F4BEA" w:rsidRPr="00EC06FB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3.3.</w:t>
            </w:r>
            <w:r w:rsidR="006F4BEA" w:rsidRPr="00EC06FB">
              <w:rPr>
                <w:rFonts w:ascii="Times New Roman" w:hAnsi="Times New Roman"/>
                <w:sz w:val="24"/>
                <w:szCs w:val="24"/>
              </w:rPr>
              <w:t>«Подарки для друзей»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3684" w:type="dxa"/>
            <w:shd w:val="clear" w:color="auto" w:fill="auto"/>
          </w:tcPr>
          <w:p w:rsidR="006F4BEA" w:rsidRPr="00EC06FB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3.4.</w:t>
            </w:r>
            <w:r w:rsidR="006F4BEA" w:rsidRPr="00EC06FB">
              <w:rPr>
                <w:rFonts w:ascii="Times New Roman" w:hAnsi="Times New Roman"/>
                <w:sz w:val="24"/>
                <w:szCs w:val="24"/>
              </w:rPr>
              <w:t>«Кладовая ёжика»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3684" w:type="dxa"/>
            <w:shd w:val="clear" w:color="auto" w:fill="auto"/>
          </w:tcPr>
          <w:p w:rsidR="006F4BEA" w:rsidRPr="00EC06FB" w:rsidRDefault="00EC06F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3.5</w:t>
            </w:r>
            <w:r w:rsidR="006F4BEA" w:rsidRPr="00EC06FB">
              <w:rPr>
                <w:rFonts w:ascii="Times New Roman" w:hAnsi="Times New Roman"/>
                <w:sz w:val="24"/>
                <w:szCs w:val="24"/>
              </w:rPr>
              <w:t xml:space="preserve"> «Мозаика»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4BEA" w:rsidRPr="000B21CD" w:rsidTr="006119B1">
        <w:tc>
          <w:tcPr>
            <w:tcW w:w="1101" w:type="dxa"/>
            <w:shd w:val="clear" w:color="auto" w:fill="auto"/>
          </w:tcPr>
          <w:p w:rsidR="006F4BEA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684" w:type="dxa"/>
            <w:shd w:val="clear" w:color="auto" w:fill="auto"/>
          </w:tcPr>
          <w:p w:rsidR="006F4BEA" w:rsidRPr="00EC06FB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3.6.</w:t>
            </w:r>
            <w:r w:rsidR="006F4BEA" w:rsidRPr="00EC06FB">
              <w:rPr>
                <w:rFonts w:ascii="Times New Roman" w:hAnsi="Times New Roman"/>
                <w:sz w:val="24"/>
                <w:szCs w:val="24"/>
              </w:rPr>
              <w:t>«В гостях у клоуна»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F4BEA" w:rsidRPr="000B21CD" w:rsidRDefault="006F4BEA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119B1" w:rsidRPr="000B21CD" w:rsidTr="006119B1">
        <w:tc>
          <w:tcPr>
            <w:tcW w:w="1101" w:type="dxa"/>
            <w:shd w:val="clear" w:color="auto" w:fill="auto"/>
          </w:tcPr>
          <w:p w:rsidR="006119B1" w:rsidRPr="00331B93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331B93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38</w:t>
            </w:r>
          </w:p>
        </w:tc>
        <w:tc>
          <w:tcPr>
            <w:tcW w:w="3684" w:type="dxa"/>
            <w:shd w:val="clear" w:color="auto" w:fill="auto"/>
          </w:tcPr>
          <w:p w:rsidR="006119B1" w:rsidRPr="00EC06FB" w:rsidRDefault="00EC06F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6FB">
              <w:rPr>
                <w:rFonts w:ascii="Times New Roman" w:hAnsi="Times New Roman"/>
                <w:sz w:val="24"/>
                <w:szCs w:val="24"/>
              </w:rPr>
              <w:t>3.7.</w:t>
            </w:r>
            <w:r w:rsidR="00331B93" w:rsidRPr="00EC06FB">
              <w:rPr>
                <w:rFonts w:ascii="Times New Roman" w:hAnsi="Times New Roman"/>
                <w:sz w:val="24"/>
                <w:szCs w:val="24"/>
              </w:rPr>
              <w:t>«Волшебные дорожки»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331B93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331B93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62E9C" w:rsidRPr="000B21CD" w:rsidTr="006119B1">
        <w:tc>
          <w:tcPr>
            <w:tcW w:w="9571" w:type="dxa"/>
            <w:gridSpan w:val="4"/>
            <w:shd w:val="clear" w:color="auto" w:fill="auto"/>
          </w:tcPr>
          <w:p w:rsidR="00762E9C" w:rsidRPr="00762E9C" w:rsidRDefault="00762E9C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4: «Палочки  Кюизнера»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="008754F9">
              <w:rPr>
                <w:rFonts w:ascii="Times New Roman" w:hAnsi="Times New Roman"/>
                <w:sz w:val="24"/>
                <w:szCs w:val="24"/>
              </w:rPr>
              <w:t>«Строим дорожки»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="008754F9">
              <w:rPr>
                <w:rFonts w:ascii="Times New Roman" w:hAnsi="Times New Roman"/>
                <w:sz w:val="24"/>
                <w:szCs w:val="24"/>
              </w:rPr>
              <w:t xml:space="preserve">«Цветные палочки» 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>«Помоги Незнайке»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="008754F9">
              <w:rPr>
                <w:rFonts w:ascii="Times New Roman" w:hAnsi="Times New Roman"/>
                <w:sz w:val="24"/>
                <w:szCs w:val="24"/>
              </w:rPr>
              <w:t>«Моделируем квадрат»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  <w:r w:rsidR="008754F9">
              <w:rPr>
                <w:rFonts w:ascii="Times New Roman" w:hAnsi="Times New Roman"/>
                <w:sz w:val="24"/>
                <w:szCs w:val="24"/>
              </w:rPr>
              <w:t>«Моделируем прямоугольник»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85710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58B">
              <w:rPr>
                <w:rFonts w:ascii="Times New Roman" w:hAnsi="Times New Roman"/>
                <w:sz w:val="24"/>
                <w:szCs w:val="24"/>
              </w:rPr>
              <w:t>4.6.</w:t>
            </w:r>
            <w:r w:rsidRPr="00385710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119B1" w:rsidRPr="000B21CD" w:rsidTr="006119B1">
        <w:tc>
          <w:tcPr>
            <w:tcW w:w="1101" w:type="dxa"/>
            <w:shd w:val="clear" w:color="auto" w:fill="auto"/>
          </w:tcPr>
          <w:p w:rsidR="006119B1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3684" w:type="dxa"/>
            <w:shd w:val="clear" w:color="auto" w:fill="auto"/>
          </w:tcPr>
          <w:p w:rsidR="006119B1" w:rsidRPr="00385710" w:rsidRDefault="0039258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  <w:r w:rsidR="008754F9">
              <w:rPr>
                <w:rFonts w:ascii="Times New Roman" w:hAnsi="Times New Roman"/>
                <w:sz w:val="24"/>
                <w:szCs w:val="24"/>
              </w:rPr>
              <w:t>«Паровозик Чух-чух»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8754F9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119B1" w:rsidRDefault="008754F9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62E9C" w:rsidRPr="000B21CD" w:rsidTr="006119B1">
        <w:tc>
          <w:tcPr>
            <w:tcW w:w="9571" w:type="dxa"/>
            <w:gridSpan w:val="4"/>
            <w:shd w:val="clear" w:color="auto" w:fill="auto"/>
          </w:tcPr>
          <w:p w:rsidR="00762E9C" w:rsidRDefault="00762E9C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  <w:r w:rsidRPr="00762E9C">
              <w:rPr>
                <w:rFonts w:ascii="Times New Roman" w:hAnsi="Times New Roman"/>
                <w:b/>
                <w:sz w:val="24"/>
                <w:szCs w:val="24"/>
              </w:rPr>
              <w:t>«Память и внимание»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 xml:space="preserve"> «В гостях у сказки»</w:t>
            </w:r>
            <w:r w:rsidR="0038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>«Путаница»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385710" w:rsidRPr="00385710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«Найди свой домик»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 xml:space="preserve"> «Шкатулка сюрпризов»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9258B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>«Волшебники»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C600F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39258B">
              <w:rPr>
                <w:rFonts w:ascii="Times New Roman" w:hAnsi="Times New Roman"/>
                <w:sz w:val="24"/>
                <w:szCs w:val="24"/>
              </w:rPr>
              <w:t>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>«Оркестр»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C600F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39258B">
              <w:rPr>
                <w:rFonts w:ascii="Times New Roman" w:hAnsi="Times New Roman"/>
                <w:sz w:val="24"/>
                <w:szCs w:val="24"/>
              </w:rPr>
              <w:t>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>«Запоминай - ка»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C600F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39258B">
              <w:rPr>
                <w:rFonts w:ascii="Times New Roman" w:hAnsi="Times New Roman"/>
                <w:sz w:val="24"/>
                <w:szCs w:val="24"/>
              </w:rPr>
              <w:t>.</w:t>
            </w:r>
            <w:r w:rsidR="00385710" w:rsidRPr="00385710">
              <w:rPr>
                <w:rFonts w:ascii="Times New Roman" w:hAnsi="Times New Roman"/>
                <w:sz w:val="24"/>
                <w:szCs w:val="24"/>
              </w:rPr>
              <w:t>«Колейдоскоп»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119B1" w:rsidRPr="000B21CD" w:rsidTr="006119B1">
        <w:tc>
          <w:tcPr>
            <w:tcW w:w="1101" w:type="dxa"/>
            <w:shd w:val="clear" w:color="auto" w:fill="auto"/>
          </w:tcPr>
          <w:p w:rsidR="006119B1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3684" w:type="dxa"/>
            <w:shd w:val="clear" w:color="auto" w:fill="auto"/>
          </w:tcPr>
          <w:p w:rsidR="006119B1" w:rsidRPr="00385710" w:rsidRDefault="003C600F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="0039258B">
              <w:rPr>
                <w:rFonts w:ascii="Times New Roman" w:hAnsi="Times New Roman"/>
                <w:sz w:val="24"/>
                <w:szCs w:val="24"/>
              </w:rPr>
              <w:t>.«Фотоателье»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6119B1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119B1" w:rsidRPr="000B21CD" w:rsidRDefault="006119B1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2E9C" w:rsidRPr="000B21CD" w:rsidTr="006119B1">
        <w:tc>
          <w:tcPr>
            <w:tcW w:w="9571" w:type="dxa"/>
            <w:gridSpan w:val="4"/>
            <w:shd w:val="clear" w:color="auto" w:fill="auto"/>
          </w:tcPr>
          <w:p w:rsidR="00762E9C" w:rsidRPr="000B21CD" w:rsidRDefault="00762E9C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762E9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  <w:r w:rsidRPr="00762E9C">
              <w:rPr>
                <w:rFonts w:ascii="Times New Roman" w:hAnsi="Times New Roman"/>
                <w:b/>
                <w:sz w:val="24"/>
                <w:szCs w:val="24"/>
              </w:rPr>
              <w:t>«Ручная моторика, пальцевой  гнозопраксис»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85710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385710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385710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«Волшебные пальчики"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85710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710">
              <w:rPr>
                <w:rFonts w:ascii="Times New Roman" w:hAnsi="Times New Roman"/>
                <w:sz w:val="24"/>
                <w:szCs w:val="24"/>
              </w:rPr>
              <w:t>6.2. «Пошли пальчики гулять»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85710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710">
              <w:rPr>
                <w:rFonts w:ascii="Times New Roman" w:hAnsi="Times New Roman"/>
                <w:sz w:val="24"/>
                <w:szCs w:val="24"/>
              </w:rPr>
              <w:t>6.3. «Помощники»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85710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710">
              <w:rPr>
                <w:rFonts w:ascii="Times New Roman" w:hAnsi="Times New Roman"/>
                <w:sz w:val="24"/>
                <w:szCs w:val="24"/>
              </w:rPr>
              <w:t>6.4. «Пластилиновая страна»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119B1">
        <w:tc>
          <w:tcPr>
            <w:tcW w:w="1101" w:type="dxa"/>
            <w:shd w:val="clear" w:color="auto" w:fill="auto"/>
          </w:tcPr>
          <w:p w:rsidR="00385710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3684" w:type="dxa"/>
            <w:shd w:val="clear" w:color="auto" w:fill="auto"/>
          </w:tcPr>
          <w:p w:rsidR="00385710" w:rsidRPr="00385710" w:rsidRDefault="00385710" w:rsidP="008651C2">
            <w:pPr>
              <w:spacing w:after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385710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385710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«Сказка своими руками»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385710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119B1" w:rsidRPr="000B21CD" w:rsidTr="006119B1">
        <w:tc>
          <w:tcPr>
            <w:tcW w:w="1101" w:type="dxa"/>
            <w:shd w:val="clear" w:color="auto" w:fill="auto"/>
          </w:tcPr>
          <w:p w:rsidR="006119B1" w:rsidRDefault="006119B1" w:rsidP="008651C2">
            <w:pPr>
              <w:widowControl w:val="0"/>
              <w:spacing w:after="0" w:line="190" w:lineRule="exac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3684" w:type="dxa"/>
            <w:shd w:val="clear" w:color="auto" w:fill="auto"/>
          </w:tcPr>
          <w:p w:rsidR="006119B1" w:rsidRPr="00385710" w:rsidRDefault="0039258B" w:rsidP="00865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«Чудеса создаем сами»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39258B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6119B1" w:rsidRPr="000B21CD" w:rsidRDefault="0039258B" w:rsidP="008651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85710" w:rsidRPr="000B21CD" w:rsidTr="006D43D0">
        <w:tc>
          <w:tcPr>
            <w:tcW w:w="7178" w:type="dxa"/>
            <w:gridSpan w:val="3"/>
            <w:shd w:val="clear" w:color="auto" w:fill="auto"/>
          </w:tcPr>
          <w:p w:rsidR="00385710" w:rsidRPr="000B21CD" w:rsidRDefault="00385710" w:rsidP="00865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385710" w:rsidRPr="000B21CD" w:rsidRDefault="006119B1" w:rsidP="0086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часов</w:t>
            </w:r>
          </w:p>
        </w:tc>
      </w:tr>
    </w:tbl>
    <w:p w:rsidR="000574E7" w:rsidRDefault="000574E7" w:rsidP="003D46DA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473F6" w:rsidRDefault="003473F6" w:rsidP="00755EB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4E7" w:rsidRPr="00755EBA" w:rsidRDefault="000574E7" w:rsidP="00755EB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  к учебному плану:</w:t>
      </w:r>
    </w:p>
    <w:p w:rsidR="000574E7" w:rsidRPr="00755EBA" w:rsidRDefault="000574E7" w:rsidP="00755EB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реализации  дополнительной общеобразовательной общеразвивающей программы  </w:t>
      </w:r>
      <w:r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 «Детский сад № 117» на 201</w:t>
      </w:r>
      <w:r w:rsidR="00D8495D"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- 201</w:t>
      </w:r>
      <w:r w:rsidR="00D8495D"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учебный год 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>разработан в соответствии: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>1.Федеральны</w:t>
      </w:r>
      <w:r w:rsidR="00755E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755E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55EB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Cs/>
          <w:sz w:val="24"/>
          <w:szCs w:val="24"/>
          <w:lang w:eastAsia="ru-RU"/>
        </w:rPr>
        <w:t>2.Постановление</w:t>
      </w:r>
      <w:r w:rsidR="00755EB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55E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 w:rsidRPr="00755EB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755EBA">
        <w:rPr>
          <w:rFonts w:ascii="Times New Roman" w:eastAsia="Times New Roman" w:hAnsi="Times New Roman"/>
          <w:bCs/>
          <w:sz w:val="24"/>
          <w:szCs w:val="24"/>
          <w:lang w:eastAsia="ru-RU"/>
        </w:rPr>
        <w:t>. N 26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СанПин 2.4.1.3049-13 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D8495D"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и дополнениями</w:t>
      </w:r>
    </w:p>
    <w:p w:rsidR="00D8495D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3.Приказ</w:t>
      </w:r>
      <w:r w:rsidR="00755E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</w:t>
      </w:r>
      <w:r w:rsidR="00D8495D" w:rsidRPr="00755EBA">
        <w:rPr>
          <w:rFonts w:ascii="Times New Roman" w:eastAsia="Times New Roman" w:hAnsi="Times New Roman"/>
          <w:sz w:val="24"/>
          <w:szCs w:val="24"/>
          <w:lang w:eastAsia="ru-RU"/>
        </w:rPr>
        <w:t>ки РФ от 29.08.2013 года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0574E7" w:rsidRPr="00755EBA" w:rsidRDefault="000574E7" w:rsidP="00755EBA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учебном плане предложено распределение количества дополнительной  образовательной деятельности, дающее возможность ДОУ  использовать модульный подход, строить учебный план на принципах дифференциации и вариативности. 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учебного плана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оптимальных условий для гармоничного вхождения ребёнка в современный мир, широкое взаимодействие дошкольника с различными сферами культуры: с изобразительным искусством и музыкой, детской литературой и родным языком, экологией, математикой, игрой и трудом; а также удовлетворение индивидуальных склонностей и интересов, учёт  запроса родителей (законных представителей).</w:t>
      </w:r>
    </w:p>
    <w:p w:rsidR="000574E7" w:rsidRPr="00755EBA" w:rsidRDefault="000574E7" w:rsidP="00755EBA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дополнительного образования  охватывает насыщенное образовательное содержание, соответствующее познавательным интересам современного ребёнка, запросам социума и родителей. Органично ребёнок входит в современный мир, взаимодействует с различными сферами культуры: с изобразительным искусством и музыкой, детской литературой и родным языком, экологией, математикой, игрой и трудом. </w:t>
      </w:r>
    </w:p>
    <w:p w:rsidR="000574E7" w:rsidRPr="00755EBA" w:rsidRDefault="000574E7" w:rsidP="00755EBA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реализует принцип этнокультурной соотнесённости  дошкольного образования. </w:t>
      </w:r>
    </w:p>
    <w:p w:rsidR="000574E7" w:rsidRPr="00755EBA" w:rsidRDefault="000574E7" w:rsidP="00755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755E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устройству,  содержанию  и 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режима работы дошкольных образовательных учреждений (СанПиН 2.4.1.2660-10). Объём дополнительной  образовательной  нагрузки  не превышает 2 занятий в течение недели  на  одного  ребёнка. Реализация учебного плана предполагает обязательный учет принципа интеграции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0574E7" w:rsidRPr="00755EBA" w:rsidRDefault="000574E7" w:rsidP="00755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сохранены требования предельной нагрузки при проведении дополнительной образовательной деятельности: продолжительность одной ступени </w:t>
      </w:r>
      <w:r w:rsidR="008651C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 недель. Таким образом, учебный план соответствует целям и задачам ДОУ, учитывает социальный запрос, требования, предъявляемые СанПин 2.4.1.3049-13  к устройству, содержанию и организации режима работы дошкольных образовательных организаций  к объёму образовательной нагрузки.              </w:t>
      </w:r>
    </w:p>
    <w:p w:rsidR="000574E7" w:rsidRPr="00755EBA" w:rsidRDefault="000574E7" w:rsidP="00755E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 план   реализации  дополнительной общеобразовательной общеразвивающей программы МДОУ  «Детский  сад № 117» является  средством  реализации  базовых  стратегических  ориентиров  образовательного  учреждения;  координирует  содержание  образования  и  планирования  предметного  наполнения;  учитывает  нагрузку  детей;  обеспечивает  преемственность  в  обучении  и  воспитании;  служит  основанием  для  планирования  соответствующего  ему  научно-методического  обеспечения  учебно-воспитательного  процесса  для  разработки  учебных  рабочих программ.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4E7" w:rsidRPr="00755EBA" w:rsidRDefault="000574E7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4E7" w:rsidRPr="00755EBA" w:rsidRDefault="000574E7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4E7" w:rsidRDefault="000574E7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046" w:rsidRDefault="00B65046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046" w:rsidRDefault="00B65046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9DE" w:rsidRDefault="004039DE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4E7" w:rsidRPr="00755EBA" w:rsidRDefault="000574E7" w:rsidP="00755E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55EB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 xml:space="preserve">Проблема воспитания и обучения  детей дошкольного возраста с ОВЗ является одной из актуальных в коррекционной педагогике, требующей постоянного повышения эффективности образовательного процесса и создание определенных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 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В период дошкольного детства происходит интенсивное психическое развитие ребенка. Значительно возрастает познавательная активность: развивается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восприятие, наглядное мышление, появляется способность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выполнять действия по словесной инструкции, усваивать знания на основе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 xml:space="preserve">объяснений. Именно от того, как сформировано у ребенка-дошкольника восприятие, наглядно-действенное мышление и будет формироваться наглядно-образное мышление, зависят его познавательные возможности, дальнейшее развитие деятельности, речи и логических форм мышления. 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Программа направлена на помощь детям с нарушениями в познавательной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сфере в развитии интересов, любознательности и познавательной мотивации, формирование познавательных действий.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b/>
          <w:sz w:val="24"/>
          <w:szCs w:val="24"/>
        </w:rPr>
        <w:t>Цель программы:</w:t>
      </w:r>
      <w:r w:rsidRPr="00C73762">
        <w:rPr>
          <w:rFonts w:ascii="Times New Roman" w:hAnsi="Times New Roman"/>
          <w:sz w:val="24"/>
          <w:szCs w:val="24"/>
        </w:rPr>
        <w:t xml:space="preserve"> реализация системы коррекционно – развивающей работы, направленной на выравнивание психофизического и речевого развития детей с ОВЗ и обеспечение их всестороннего гармоничного развития.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762">
        <w:rPr>
          <w:rFonts w:ascii="Times New Roman" w:hAnsi="Times New Roman"/>
          <w:b/>
          <w:sz w:val="24"/>
          <w:szCs w:val="24"/>
        </w:rPr>
        <w:t>Задачи: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создать условия для развития сенсорного восприятия, познавательно-исследовательской и конструктивной деятельности;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формировать и обогащать общие представления детей об окружающем;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формировать элементарные математические представления;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развивать и обогащать речевые и коммуникативные функции;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способствовать развитию мелкой моторики;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•формировать умение наблюдать, выделять существенные признаки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изучаемых предметов и явлений, находить черты сходства и различия,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классифицировать, делать выводы и обобщения.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755EBA" w:rsidRDefault="00C73762" w:rsidP="00C7376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характеристика программы: </w:t>
      </w:r>
    </w:p>
    <w:p w:rsidR="00C73762" w:rsidRPr="00C73762" w:rsidRDefault="00C73762" w:rsidP="00C737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Данная программа построена с учетом деятельностного подхода: основу коррекционного процесса составляют чередование практических и умственных действий самого ребенка с обязательным учетом особенностей его конструктивно-игровой деятельности.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Также в программе учтены конкретные условия, образовательные потребности и особенности развития детей с ОВЗ. Создание индивидуальной педагогической модели осуществляется в полном соответствии с ФГОС ДО.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 xml:space="preserve">Программа представляет собой комплекс развивающих образовательных ситуаций, сочетающих в себе коррекционно-развивающие упражнения с разнообразным познавательным материалом.  Спецификой организации процесса  является обязательное </w:t>
      </w:r>
      <w:r w:rsidRPr="00C73762">
        <w:rPr>
          <w:rFonts w:ascii="Times New Roman" w:hAnsi="Times New Roman"/>
          <w:sz w:val="24"/>
          <w:szCs w:val="24"/>
        </w:rPr>
        <w:lastRenderedPageBreak/>
        <w:t>наличие предметно-практической деятельности при изучении любой темы. Образовательные задачи ставятся с постепенным усложнением деятельности: от максимальной развернутости практических действий, опоры на образец, к умению опираться на наглядную модель и словесную инструкцию.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Возрастные и психологические особенности детей с ОВЗ требуют использования преимущественно игровой формы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деятельности. Чтобы поддержать интерес и избежать утомляемости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детей, программой предусмотрено  чередование различных видов  деятельности, разнообразие заданий.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Нормативно-правовую основу для разработки программы составляют: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Закон «Об образовании в РФ» от 29.12.2012 № 273;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Приказ МОиН РФ «Об утверждении федерального государственного образовательного стандарта дошкольного образования» от 17.10.2013 № 1155;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СанПиН 2.4.1.3049-13 от 29.05.2013 № 28564.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 xml:space="preserve">Качество дополнительного образовательного процесса в МДОУ будет определяться следующими критериями: 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уровнем сбережения здоровья воспитанников и педагогических работников;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субъективной удовлетворенностью всех участников образовательного процесса, его результативностью и условиями;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соответствие образовательного процесса государственным стандартам, условиям его организации и ведения;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технологичностью и преемственностью, ориентированными на особенности возрастного развития воспитанников и на уровне продвижения по образовательной программе (модули, проекты, формы работы с информации и т.д.);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соответствием содержанием образования консолидированному заказу на оказание образовательных услуг.</w:t>
      </w:r>
    </w:p>
    <w:p w:rsid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468" w:type="dxa"/>
        <w:tblLook w:val="01E0" w:firstRow="1" w:lastRow="1" w:firstColumn="1" w:lastColumn="1" w:noHBand="0" w:noVBand="0"/>
      </w:tblPr>
      <w:tblGrid>
        <w:gridCol w:w="1548"/>
        <w:gridCol w:w="3060"/>
        <w:gridCol w:w="4860"/>
      </w:tblGrid>
      <w:tr w:rsidR="003C5408" w:rsidTr="006119B1">
        <w:tc>
          <w:tcPr>
            <w:tcW w:w="9468" w:type="dxa"/>
            <w:gridSpan w:val="3"/>
          </w:tcPr>
          <w:p w:rsidR="003C5408" w:rsidRPr="009520C5" w:rsidRDefault="003C5408" w:rsidP="006119B1">
            <w:pPr>
              <w:jc w:val="center"/>
              <w:rPr>
                <w:b/>
                <w:i/>
                <w:sz w:val="28"/>
                <w:szCs w:val="28"/>
              </w:rPr>
            </w:pPr>
            <w:r w:rsidRPr="009520C5">
              <w:rPr>
                <w:b/>
                <w:i/>
                <w:sz w:val="28"/>
                <w:szCs w:val="28"/>
              </w:rPr>
              <w:t>Модуль 1 «</w:t>
            </w:r>
            <w:r w:rsidR="00CF6B50">
              <w:rPr>
                <w:b/>
                <w:i/>
              </w:rPr>
              <w:t>Сенсомоторные функции» (15</w:t>
            </w:r>
            <w:r w:rsidRPr="009520C5">
              <w:rPr>
                <w:b/>
                <w:i/>
              </w:rPr>
              <w:t xml:space="preserve"> часов)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0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rFonts w:eastAsia="Droid Sans"/>
                <w:kern w:val="2"/>
                <w:lang w:eastAsia="zh-CN" w:bidi="hi-IN"/>
              </w:rPr>
            </w:pPr>
            <w:r w:rsidRPr="00CE7722">
              <w:t>1.1. (1 час)</w:t>
            </w:r>
          </w:p>
        </w:tc>
        <w:tc>
          <w:tcPr>
            <w:tcW w:w="3060" w:type="dxa"/>
            <w:vAlign w:val="center"/>
          </w:tcPr>
          <w:p w:rsidR="003C5408" w:rsidRPr="00336A36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 w:rsidRPr="003C624C">
              <w:t>«Чудесный коврик»</w:t>
            </w:r>
          </w:p>
        </w:tc>
        <w:tc>
          <w:tcPr>
            <w:tcW w:w="4860" w:type="dxa"/>
          </w:tcPr>
          <w:p w:rsidR="003C5408" w:rsidRPr="00C55EB1" w:rsidRDefault="003C5408" w:rsidP="006119B1">
            <w:r>
              <w:rPr>
                <w:sz w:val="28"/>
                <w:szCs w:val="28"/>
              </w:rPr>
              <w:t xml:space="preserve">- </w:t>
            </w:r>
            <w:r>
              <w:t xml:space="preserve">учить детей практически различать форму плоскостных предметов, соотносить форму с контуром, составлять целое из различных геометрических форм и их частей, подбирая с помощью проб и примеривания 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t>1.2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336A36" w:rsidRDefault="003C5408" w:rsidP="006119B1">
            <w:pPr>
              <w:jc w:val="center"/>
            </w:pPr>
            <w:r>
              <w:t>«Веселый Петрушка</w:t>
            </w:r>
            <w:r w:rsidRPr="003C624C">
              <w:t>»</w:t>
            </w:r>
          </w:p>
        </w:tc>
        <w:tc>
          <w:tcPr>
            <w:tcW w:w="4860" w:type="dxa"/>
          </w:tcPr>
          <w:p w:rsidR="003C5408" w:rsidRPr="00624EDD" w:rsidRDefault="003C5408" w:rsidP="006119B1">
            <w:r>
              <w:t>- учить прислушиваться к звучанию музыкальных предметов, соотносить звучание с музыкальным инструментом; учить дифференцировать свои действия в соответствии со звучанием.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pPr>
              <w:rPr>
                <w:lang w:val="en-US"/>
              </w:rPr>
            </w:pPr>
            <w:r>
              <w:t>1.3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336A36" w:rsidRDefault="003C5408" w:rsidP="006119B1">
            <w:pPr>
              <w:jc w:val="center"/>
              <w:rPr>
                <w:sz w:val="28"/>
                <w:szCs w:val="28"/>
                <w:lang w:val="en-US"/>
              </w:rPr>
            </w:pPr>
            <w:r w:rsidRPr="003C624C">
              <w:t>«Что бывает такого цвета»</w:t>
            </w:r>
          </w:p>
        </w:tc>
        <w:tc>
          <w:tcPr>
            <w:tcW w:w="4860" w:type="dxa"/>
          </w:tcPr>
          <w:p w:rsidR="003C5408" w:rsidRPr="00220BDE" w:rsidRDefault="003C5408" w:rsidP="006119B1">
            <w:r>
              <w:t>- продолжать учить находить предметы определенного цвета по образцу, действовать по цветовому сигналу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lastRenderedPageBreak/>
              <w:t>1.4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 w:rsidRPr="003C624C">
              <w:t>«Спрячь игрушку»</w:t>
            </w:r>
          </w:p>
        </w:tc>
        <w:tc>
          <w:tcPr>
            <w:tcW w:w="4860" w:type="dxa"/>
          </w:tcPr>
          <w:p w:rsidR="003C5408" w:rsidRPr="002E2244" w:rsidRDefault="003C5408" w:rsidP="006119B1">
            <w:r w:rsidRPr="002E2244">
              <w:t>- познакомить с пространственными отношениями, выраженными предлогами «в», «за», вызвать интерес к пространственному положению предмета; учить воспроизводить пространственное расположение элементов конструкции по подражанию действиям взрослого.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t>1.5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 w:rsidRPr="003C624C">
              <w:t>«Разрезные картинки»</w:t>
            </w:r>
          </w:p>
        </w:tc>
        <w:tc>
          <w:tcPr>
            <w:tcW w:w="4860" w:type="dxa"/>
          </w:tcPr>
          <w:p w:rsidR="003C5408" w:rsidRPr="0069391C" w:rsidRDefault="003C5408" w:rsidP="006119B1">
            <w:r>
              <w:t>- способствовать формированию целостного образа предметов, составляя целое из частей с опорой на зрительный образец, использую метод наложения.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t>1.6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 w:rsidRPr="003C624C">
              <w:t>«Справа</w:t>
            </w:r>
            <w:r>
              <w:t xml:space="preserve"> </w:t>
            </w:r>
            <w:r w:rsidRPr="003C624C">
              <w:t>-</w:t>
            </w:r>
            <w:r>
              <w:t xml:space="preserve"> </w:t>
            </w:r>
            <w:r w:rsidRPr="003C624C">
              <w:t>слева»</w:t>
            </w:r>
          </w:p>
        </w:tc>
        <w:tc>
          <w:tcPr>
            <w:tcW w:w="4860" w:type="dxa"/>
          </w:tcPr>
          <w:p w:rsidR="003C5408" w:rsidRPr="002E2244" w:rsidRDefault="003C5408" w:rsidP="006119B1">
            <w:r>
              <w:t>- продолжать формировать правильные представления о пространственных отношениях предметов; показать, что расположение предметов по отношению у друг другу относительно и может меняться.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t>1.7.</w:t>
            </w:r>
            <w:r w:rsidR="003C5408" w:rsidRPr="00CE7722">
              <w:t xml:space="preserve">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 w:rsidRPr="003C624C">
              <w:t>«Времена года»</w:t>
            </w:r>
          </w:p>
        </w:tc>
        <w:tc>
          <w:tcPr>
            <w:tcW w:w="4860" w:type="dxa"/>
          </w:tcPr>
          <w:p w:rsidR="003C5408" w:rsidRPr="00624EDD" w:rsidRDefault="003C5408" w:rsidP="006119B1">
            <w:r>
              <w:t>- формировать представления о двух временах года, знать их характерные признаки, соотносить время года с определенным цветом.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t>1.8.</w:t>
            </w:r>
            <w:r w:rsidR="003C5408" w:rsidRPr="00CE7722">
              <w:t xml:space="preserve">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 w:rsidRPr="003C624C">
              <w:t>«Зима — лето»</w:t>
            </w:r>
          </w:p>
        </w:tc>
        <w:tc>
          <w:tcPr>
            <w:tcW w:w="4860" w:type="dxa"/>
          </w:tcPr>
          <w:p w:rsidR="003C5408" w:rsidRDefault="003C5408" w:rsidP="006119B1">
            <w:r>
              <w:t xml:space="preserve">- продолжать формировать представления о двух противоположных временах года, упражнять в соотнесении времени года с определенным цветом; </w:t>
            </w:r>
          </w:p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сравнивать классифицировать предметы по цвету путем прикладывания друг к другу.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983442" w:rsidP="006119B1">
            <w:r>
              <w:t>1.9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 w:rsidRPr="003C624C">
              <w:t>«Укрась коврик»</w:t>
            </w:r>
          </w:p>
        </w:tc>
        <w:tc>
          <w:tcPr>
            <w:tcW w:w="4860" w:type="dxa"/>
          </w:tcPr>
          <w:p w:rsidR="003C5408" w:rsidRPr="0069391C" w:rsidRDefault="003C5408" w:rsidP="006119B1">
            <w:r>
              <w:t>- продолжать учить продевать тесьму в отверстие сначала по подражанию, потом по образцу; развивать мелкие движения пальцев рук и целенаправленность действий, соблюдать направления движения прямо</w:t>
            </w:r>
          </w:p>
        </w:tc>
      </w:tr>
      <w:tr w:rsidR="00983442" w:rsidTr="006119B1">
        <w:tc>
          <w:tcPr>
            <w:tcW w:w="1548" w:type="dxa"/>
          </w:tcPr>
          <w:p w:rsidR="00983442" w:rsidRDefault="00033AD3" w:rsidP="006119B1">
            <w:r>
              <w:t>1.10. (1 час)</w:t>
            </w:r>
          </w:p>
        </w:tc>
        <w:tc>
          <w:tcPr>
            <w:tcW w:w="3060" w:type="dxa"/>
            <w:vAlign w:val="center"/>
          </w:tcPr>
          <w:p w:rsidR="00983442" w:rsidRPr="003C624C" w:rsidRDefault="00033AD3" w:rsidP="006119B1">
            <w:pPr>
              <w:jc w:val="center"/>
            </w:pPr>
            <w:r>
              <w:t>«День - ночь»</w:t>
            </w:r>
          </w:p>
        </w:tc>
        <w:tc>
          <w:tcPr>
            <w:tcW w:w="4860" w:type="dxa"/>
          </w:tcPr>
          <w:p w:rsidR="00983442" w:rsidRDefault="00F630E2" w:rsidP="006119B1">
            <w:r>
              <w:t>- формировать представления о двух частях суток; части суток с определенным цветом и действиями.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F630E2" w:rsidP="006119B1">
            <w:r>
              <w:t>1.11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 w:rsidRPr="003C624C">
              <w:t>«Лото формы»</w:t>
            </w:r>
          </w:p>
        </w:tc>
        <w:tc>
          <w:tcPr>
            <w:tcW w:w="4860" w:type="dxa"/>
          </w:tcPr>
          <w:p w:rsidR="003C5408" w:rsidRPr="002E2244" w:rsidRDefault="003C5408" w:rsidP="006119B1">
            <w:r>
              <w:t>- продолжать формировать представления детей о форме предметов, практически упражнять в соотнесении формы предмета с контуром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F630E2" w:rsidP="006119B1">
            <w:r>
              <w:t>1.12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 w:rsidRPr="003C624C">
              <w:t>«Прятки»</w:t>
            </w:r>
          </w:p>
        </w:tc>
        <w:tc>
          <w:tcPr>
            <w:tcW w:w="4860" w:type="dxa"/>
          </w:tcPr>
          <w:p w:rsidR="003C5408" w:rsidRPr="00267846" w:rsidRDefault="003C5408" w:rsidP="006119B1">
            <w:r>
              <w:t>- продолжать учить осуществлять пробы тактильно-двигательно, с закрытыми глазами; продолжать учить находить правильное решение путем проб, отбирая верные варианты.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F630E2" w:rsidP="006119B1">
            <w:r>
              <w:t>1.13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 w:rsidRPr="003C624C">
              <w:t>«Разные дорожки»</w:t>
            </w:r>
          </w:p>
        </w:tc>
        <w:tc>
          <w:tcPr>
            <w:tcW w:w="4860" w:type="dxa"/>
          </w:tcPr>
          <w:p w:rsidR="003C5408" w:rsidRPr="00395B3A" w:rsidRDefault="003C5408" w:rsidP="006119B1">
            <w:r>
              <w:t>- продолжать формировать отношение к величине как значимому признаку, обратить внимание на длину предметов, знакомить со словами «длинный», «короткий»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F630E2" w:rsidP="006119B1">
            <w:r>
              <w:lastRenderedPageBreak/>
              <w:t>1.14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 w:rsidRPr="003C624C">
              <w:t>«Домино»</w:t>
            </w:r>
          </w:p>
        </w:tc>
        <w:tc>
          <w:tcPr>
            <w:tcW w:w="4860" w:type="dxa"/>
          </w:tcPr>
          <w:p w:rsidR="003C5408" w:rsidRPr="00267846" w:rsidRDefault="003C5408" w:rsidP="006119B1">
            <w:r>
              <w:t>- продолжать учить выбирать парные картинки по образцу, развивать внимание и интерес к узнаванию и различению предметов, изображенных на картинке</w:t>
            </w:r>
          </w:p>
        </w:tc>
      </w:tr>
      <w:tr w:rsidR="00F630E2" w:rsidTr="006119B1">
        <w:tc>
          <w:tcPr>
            <w:tcW w:w="1548" w:type="dxa"/>
          </w:tcPr>
          <w:p w:rsidR="00F630E2" w:rsidRPr="00CE7722" w:rsidRDefault="00F630E2" w:rsidP="006119B1">
            <w:r>
              <w:t>1.15. (1 час)</w:t>
            </w:r>
          </w:p>
        </w:tc>
        <w:tc>
          <w:tcPr>
            <w:tcW w:w="3060" w:type="dxa"/>
            <w:vAlign w:val="center"/>
          </w:tcPr>
          <w:p w:rsidR="00F630E2" w:rsidRPr="003C624C" w:rsidRDefault="00F630E2" w:rsidP="006119B1">
            <w:pPr>
              <w:jc w:val="center"/>
            </w:pPr>
            <w:r w:rsidRPr="003C624C">
              <w:t>«Обставим комнату»</w:t>
            </w:r>
          </w:p>
        </w:tc>
        <w:tc>
          <w:tcPr>
            <w:tcW w:w="4860" w:type="dxa"/>
          </w:tcPr>
          <w:p w:rsidR="00F630E2" w:rsidRDefault="00F630E2" w:rsidP="006119B1">
            <w:r>
              <w:t>- обратить внимание на высоту и ширину предметов; учить соотносить предметы по высоте и ширине в действиях с ними; закреплять значение слов «высокий», «низкий», «широкий», «узкий»</w:t>
            </w:r>
          </w:p>
        </w:tc>
      </w:tr>
    </w:tbl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468" w:type="dxa"/>
        <w:tblLook w:val="01E0" w:firstRow="1" w:lastRow="1" w:firstColumn="1" w:lastColumn="1" w:noHBand="0" w:noVBand="0"/>
      </w:tblPr>
      <w:tblGrid>
        <w:gridCol w:w="1548"/>
        <w:gridCol w:w="3060"/>
        <w:gridCol w:w="4860"/>
      </w:tblGrid>
      <w:tr w:rsidR="003C5408" w:rsidTr="006119B1">
        <w:tc>
          <w:tcPr>
            <w:tcW w:w="9468" w:type="dxa"/>
            <w:gridSpan w:val="3"/>
          </w:tcPr>
          <w:p w:rsidR="003C5408" w:rsidRPr="009520C5" w:rsidRDefault="003C5408" w:rsidP="006119B1">
            <w:pPr>
              <w:jc w:val="center"/>
              <w:rPr>
                <w:b/>
                <w:i/>
                <w:sz w:val="28"/>
                <w:szCs w:val="28"/>
              </w:rPr>
            </w:pPr>
            <w:r w:rsidRPr="009520C5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9520C5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</w:rPr>
              <w:t>Мышление</w:t>
            </w:r>
            <w:r w:rsidR="00CF6B50">
              <w:rPr>
                <w:b/>
                <w:i/>
              </w:rPr>
              <w:t>» (16</w:t>
            </w:r>
            <w:r w:rsidRPr="009520C5">
              <w:rPr>
                <w:b/>
                <w:i/>
              </w:rPr>
              <w:t xml:space="preserve"> часов)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0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44777B" w:rsidRDefault="003C5408" w:rsidP="006119B1">
            <w:pPr>
              <w:jc w:val="center"/>
            </w:pPr>
            <w:r>
              <w:t>«Волшебный сундучок»</w:t>
            </w:r>
          </w:p>
        </w:tc>
        <w:tc>
          <w:tcPr>
            <w:tcW w:w="4860" w:type="dxa"/>
          </w:tcPr>
          <w:p w:rsidR="003C5408" w:rsidRPr="0044777B" w:rsidRDefault="003C5408" w:rsidP="006119B1">
            <w:r>
              <w:t>- продолжать учить анализировать условия для решения практической задачи, используя вспомогательное средство.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.2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«Непослушный мячик»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анализировать условия практической задачи; учить искать орудия в окружающей обстановке, используя их для достижения цели; формировать согласованность обеих рук.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.3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«Ловись, рыбка»</w:t>
            </w:r>
          </w:p>
        </w:tc>
        <w:tc>
          <w:tcPr>
            <w:tcW w:w="4860" w:type="dxa"/>
          </w:tcPr>
          <w:p w:rsidR="003C5408" w:rsidRPr="00B30CCF" w:rsidRDefault="003C5408" w:rsidP="006119B1">
            <w:r>
              <w:t>- продолжать учить анализировать условия практической задачи; учитывать свойства орудия для достижения цели; продолжать использовать метод проб при решении практических задач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.4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«Достань яблочки»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анализировать условия практической задачи; учитывать свойства орудия для достижения цели; продолжать использовать метод проб при решении практических задач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.5.</w:t>
            </w:r>
            <w:r w:rsidRPr="00CE7722">
              <w:t xml:space="preserve">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rPr>
                <w:rFonts w:eastAsia="Droid Sans"/>
                <w:kern w:val="2"/>
                <w:lang w:eastAsia="zh-CN" w:bidi="hi-IN"/>
              </w:rPr>
              <w:t>«Забор вокруг дома»</w:t>
            </w:r>
          </w:p>
        </w:tc>
        <w:tc>
          <w:tcPr>
            <w:tcW w:w="4860" w:type="dxa"/>
          </w:tcPr>
          <w:p w:rsidR="003C5408" w:rsidRPr="00B30CCF" w:rsidRDefault="003C5408" w:rsidP="006119B1">
            <w:r>
              <w:t>- учить использовать имитирующие орудия труда; продолжать соотносить свойства предмета-цели и предмета-орудия, развивать согласованность действий рук.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.6</w:t>
            </w:r>
            <w:r w:rsidRPr="00CE7722">
              <w:t xml:space="preserve">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«Сделай тележку»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использовать имитирующие орудия труда; продолжать соотносить свойства предмета-цели и предмета-орудия, развивать согласованность действий рук.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.7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«Почини самолет»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использовать имитирующие орудия труда; продолжать соотносить свойства предмета-цели и предмета-орудия, развивать согласованность действий рук.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.8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«Столкни шарик»</w:t>
            </w:r>
          </w:p>
        </w:tc>
        <w:tc>
          <w:tcPr>
            <w:tcW w:w="4860" w:type="dxa"/>
          </w:tcPr>
          <w:p w:rsidR="003C5408" w:rsidRPr="00C73406" w:rsidRDefault="003C5408" w:rsidP="006119B1">
            <w:r>
              <w:t xml:space="preserve">- вызвать у детей ориентировочную реакцию на нарушение привычной ситуации; побуждать к </w:t>
            </w:r>
            <w:r>
              <w:lastRenderedPageBreak/>
              <w:t>поиску причины нарушения; создавать интерес к устранению причины.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lastRenderedPageBreak/>
              <w:t>2</w:t>
            </w:r>
            <w:r w:rsidR="00CF6B50">
              <w:t>.9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«Открой коробочку»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способствовать формированию у детей ориентировочной реакцию на нарушение привычной ситуации; побуждать к поиску причины нарушения; создавать интерес к устранению причины.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.10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>
              <w:t>«Волшебный ключик»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способствовать формированию у детей ориентировочной реакцию на нарушение привычной ситуации; побуждать к поиску причины нарушения; создавать интерес к устранению причины.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.11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DC43F0" w:rsidRDefault="003C5408" w:rsidP="006119B1">
            <w:pPr>
              <w:jc w:val="center"/>
            </w:pPr>
            <w:r>
              <w:t>«Разложи предметы»</w:t>
            </w:r>
          </w:p>
        </w:tc>
        <w:tc>
          <w:tcPr>
            <w:tcW w:w="4860" w:type="dxa"/>
          </w:tcPr>
          <w:p w:rsidR="003C5408" w:rsidRPr="00DC43F0" w:rsidRDefault="003C5408" w:rsidP="006119B1">
            <w:r>
              <w:t>- учить выполнять предметную классификацию по образцу на знакомом материале.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.12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>
              <w:t>«Помощники»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выполнять предметную классификацию по образцу на знакомом материале.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.13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>
              <w:t>«Как достать»</w:t>
            </w:r>
          </w:p>
        </w:tc>
        <w:tc>
          <w:tcPr>
            <w:tcW w:w="4860" w:type="dxa"/>
          </w:tcPr>
          <w:p w:rsidR="003C5408" w:rsidRPr="00DC43F0" w:rsidRDefault="003C5408" w:rsidP="006119B1">
            <w:r>
              <w:t>- учить детей находить решение проблемно-практических ситуаций, требующей изготовления и применения прочного орудия.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.14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DC43F0" w:rsidRDefault="003C5408" w:rsidP="006119B1">
            <w:pPr>
              <w:jc w:val="center"/>
            </w:pPr>
            <w:r w:rsidRPr="00DC43F0">
              <w:t>«Что случилось</w:t>
            </w:r>
            <w:r w:rsidR="00CF6B50">
              <w:t>?</w:t>
            </w:r>
            <w:r w:rsidRPr="00DC43F0">
              <w:t>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детей находить решение проблемно-практических ситуаций, требующей изготовления и применения прочного орудия.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2</w:t>
            </w:r>
            <w:r w:rsidR="00CF6B50">
              <w:t>.15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276825" w:rsidRDefault="003C5408" w:rsidP="006119B1">
            <w:pPr>
              <w:jc w:val="center"/>
            </w:pPr>
            <w:r>
              <w:t>«Кому какое угощение»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>- продолжать учить детей находить решение проблемно-практических ситуаций, требующей изготовления и применения прочного орудия.</w:t>
            </w:r>
          </w:p>
        </w:tc>
      </w:tr>
      <w:tr w:rsidR="00CF6B50" w:rsidTr="006119B1">
        <w:tc>
          <w:tcPr>
            <w:tcW w:w="1548" w:type="dxa"/>
          </w:tcPr>
          <w:p w:rsidR="00CF6B50" w:rsidRDefault="00CF6B50" w:rsidP="006119B1">
            <w:r>
              <w:t>2.16. (1 час)</w:t>
            </w:r>
          </w:p>
        </w:tc>
        <w:tc>
          <w:tcPr>
            <w:tcW w:w="3060" w:type="dxa"/>
            <w:vAlign w:val="center"/>
          </w:tcPr>
          <w:p w:rsidR="00CF6B50" w:rsidRDefault="00CF6B50" w:rsidP="006119B1">
            <w:pPr>
              <w:jc w:val="center"/>
            </w:pPr>
            <w:r>
              <w:t>«Помоги мишке»</w:t>
            </w:r>
          </w:p>
        </w:tc>
        <w:tc>
          <w:tcPr>
            <w:tcW w:w="4860" w:type="dxa"/>
          </w:tcPr>
          <w:p w:rsidR="00CF6B50" w:rsidRDefault="00CF6B50" w:rsidP="006119B1">
            <w:r>
              <w:t>- учить анализировать условия практической задачи, использовать орудия в тех случаях, когда они не имеют фиксированного назначения и способ действия не предусматривается.</w:t>
            </w:r>
          </w:p>
        </w:tc>
      </w:tr>
    </w:tbl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468" w:type="dxa"/>
        <w:tblLook w:val="01E0" w:firstRow="1" w:lastRow="1" w:firstColumn="1" w:lastColumn="1" w:noHBand="0" w:noVBand="0"/>
      </w:tblPr>
      <w:tblGrid>
        <w:gridCol w:w="1548"/>
        <w:gridCol w:w="3060"/>
        <w:gridCol w:w="4860"/>
      </w:tblGrid>
      <w:tr w:rsidR="003C5408" w:rsidTr="006119B1">
        <w:tc>
          <w:tcPr>
            <w:tcW w:w="9468" w:type="dxa"/>
            <w:gridSpan w:val="3"/>
          </w:tcPr>
          <w:p w:rsidR="003C5408" w:rsidRPr="009520C5" w:rsidRDefault="003C5408" w:rsidP="006119B1">
            <w:pPr>
              <w:jc w:val="center"/>
              <w:rPr>
                <w:b/>
                <w:i/>
                <w:sz w:val="28"/>
                <w:szCs w:val="28"/>
              </w:rPr>
            </w:pPr>
            <w:r w:rsidRPr="009520C5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9520C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i/>
              </w:rPr>
              <w:t>Блоки З. Дьенеша»</w:t>
            </w:r>
            <w:r w:rsidRPr="009520C5">
              <w:rPr>
                <w:b/>
                <w:i/>
              </w:rPr>
              <w:t xml:space="preserve"> (</w:t>
            </w:r>
            <w:r w:rsidR="00331B93">
              <w:rPr>
                <w:b/>
                <w:i/>
              </w:rPr>
              <w:t>7</w:t>
            </w:r>
            <w:r w:rsidRPr="009520C5">
              <w:rPr>
                <w:b/>
                <w:i/>
              </w:rPr>
              <w:t xml:space="preserve"> часов)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0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rFonts w:eastAsia="Droid Sans"/>
                <w:kern w:val="2"/>
                <w:lang w:eastAsia="zh-CN" w:bidi="hi-IN"/>
              </w:rPr>
            </w:pPr>
            <w:r>
              <w:t>3</w:t>
            </w:r>
            <w:r w:rsidRPr="00CE7722">
              <w:t>.1. (1 час)</w:t>
            </w:r>
          </w:p>
        </w:tc>
        <w:tc>
          <w:tcPr>
            <w:tcW w:w="3060" w:type="dxa"/>
            <w:vAlign w:val="center"/>
          </w:tcPr>
          <w:p w:rsidR="003C5408" w:rsidRPr="00CF6B50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213ED">
              <w:rPr>
                <w:rFonts w:ascii="Times New Roman CYR" w:hAnsi="Times New Roman CYR" w:cs="Times New Roman CYR"/>
              </w:rPr>
              <w:t>«Яблочки»</w:t>
            </w:r>
          </w:p>
        </w:tc>
        <w:tc>
          <w:tcPr>
            <w:tcW w:w="4860" w:type="dxa"/>
          </w:tcPr>
          <w:p w:rsidR="003C5408" w:rsidRDefault="003C5408" w:rsidP="0061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>формировать представления о круге как о геометрической фигуре;</w:t>
            </w:r>
          </w:p>
          <w:p w:rsidR="003C5408" w:rsidRPr="00780E9B" w:rsidRDefault="003C5408" w:rsidP="0061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>формировать умение выделять признаки круга (цвет, размер)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3</w:t>
            </w:r>
            <w:r w:rsidR="00331B93">
              <w:t>.2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4213ED" w:rsidRDefault="003C5408" w:rsidP="006119B1">
            <w:pPr>
              <w:autoSpaceDE w:val="0"/>
              <w:autoSpaceDN w:val="0"/>
              <w:adjustRightInd w:val="0"/>
              <w:jc w:val="center"/>
            </w:pPr>
            <w:r w:rsidRPr="004213ED">
              <w:t>«</w:t>
            </w:r>
            <w:r w:rsidRPr="004213ED">
              <w:rPr>
                <w:rFonts w:ascii="Times New Roman CYR" w:hAnsi="Times New Roman CYR" w:cs="Times New Roman CYR"/>
              </w:rPr>
              <w:t>Вагончики»</w:t>
            </w:r>
          </w:p>
        </w:tc>
        <w:tc>
          <w:tcPr>
            <w:tcW w:w="4860" w:type="dxa"/>
          </w:tcPr>
          <w:p w:rsidR="003C5408" w:rsidRDefault="003C5408" w:rsidP="0061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>формировать представления детей о прямоугольнике как о геометрической фигуре;</w:t>
            </w:r>
          </w:p>
          <w:p w:rsidR="003C5408" w:rsidRDefault="003C5408" w:rsidP="0061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>формировать умение выделять признаки прямоугольника (размер, цвет);</w:t>
            </w:r>
          </w:p>
          <w:p w:rsidR="003C5408" w:rsidRDefault="003C5408" w:rsidP="006119B1">
            <w:pPr>
              <w:jc w:val="both"/>
            </w:pPr>
            <w:r>
              <w:rPr>
                <w:rFonts w:ascii="Times New Roman CYR" w:hAnsi="Times New Roman CYR" w:cs="Times New Roman CYR"/>
              </w:rPr>
              <w:lastRenderedPageBreak/>
              <w:t>уточнить понятие большой – маленький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lastRenderedPageBreak/>
              <w:t>3</w:t>
            </w:r>
            <w:r w:rsidR="00331B93">
              <w:t>.3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4213ED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213ED">
              <w:rPr>
                <w:rFonts w:ascii="Times New Roman CYR" w:hAnsi="Times New Roman CYR" w:cs="Times New Roman CYR"/>
              </w:rPr>
              <w:t>«Подарки для друзей»</w:t>
            </w:r>
          </w:p>
        </w:tc>
        <w:tc>
          <w:tcPr>
            <w:tcW w:w="4860" w:type="dxa"/>
          </w:tcPr>
          <w:p w:rsidR="003C5408" w:rsidRPr="00033DC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>продолжать  формировать умение классифицировать геометрические фигуры по одному признаку (форма)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3</w:t>
            </w:r>
            <w:r w:rsidRPr="00CE7722">
              <w:t>.</w:t>
            </w:r>
            <w:r w:rsidR="00331B93">
              <w:t>4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4213ED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213ED">
              <w:rPr>
                <w:rFonts w:ascii="Times New Roman CYR" w:hAnsi="Times New Roman CYR" w:cs="Times New Roman CYR"/>
              </w:rPr>
              <w:t>«Кладовая ёжика»</w:t>
            </w:r>
          </w:p>
        </w:tc>
        <w:tc>
          <w:tcPr>
            <w:tcW w:w="4860" w:type="dxa"/>
          </w:tcPr>
          <w:p w:rsidR="003C5408" w:rsidRPr="00033DC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>формировать умение группировать предметы по цвету и форме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3</w:t>
            </w:r>
            <w:r w:rsidRPr="00CE7722">
              <w:t>.</w:t>
            </w:r>
            <w:r w:rsidR="00331B93">
              <w:t>5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4213ED" w:rsidRDefault="003C5408" w:rsidP="006119B1">
            <w:pPr>
              <w:jc w:val="center"/>
            </w:pPr>
            <w:r w:rsidRPr="004213ED">
              <w:t>«Мозаика»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- продолжать формировать умение группировать предметы по двум признакам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r>
              <w:t>3</w:t>
            </w:r>
            <w:r w:rsidRPr="00CE7722">
              <w:t>.</w:t>
            </w:r>
            <w:r w:rsidR="00331B93">
              <w:t>6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4213ED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213ED">
              <w:rPr>
                <w:rFonts w:ascii="Times New Roman CYR" w:hAnsi="Times New Roman CYR" w:cs="Times New Roman CYR"/>
              </w:rPr>
              <w:t>«В гостях у клоуна»</w:t>
            </w:r>
          </w:p>
        </w:tc>
        <w:tc>
          <w:tcPr>
            <w:tcW w:w="4860" w:type="dxa"/>
          </w:tcPr>
          <w:p w:rsidR="003C5408" w:rsidRDefault="003C5408" w:rsidP="0061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3DC0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формировать навык самостоятельной работы с геометрическим материалом; </w:t>
            </w:r>
          </w:p>
          <w:p w:rsidR="003C5408" w:rsidRPr="00033DC0" w:rsidRDefault="003C5408" w:rsidP="006119B1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вызывать интерес к конструированию</w:t>
            </w:r>
          </w:p>
        </w:tc>
      </w:tr>
      <w:tr w:rsidR="00331B93" w:rsidTr="006119B1">
        <w:tc>
          <w:tcPr>
            <w:tcW w:w="1548" w:type="dxa"/>
          </w:tcPr>
          <w:p w:rsidR="00331B93" w:rsidRDefault="00331B93" w:rsidP="006119B1">
            <w:r>
              <w:t>3.7. (1 час)</w:t>
            </w:r>
          </w:p>
        </w:tc>
        <w:tc>
          <w:tcPr>
            <w:tcW w:w="3060" w:type="dxa"/>
            <w:vAlign w:val="center"/>
          </w:tcPr>
          <w:p w:rsidR="00331B93" w:rsidRPr="00331B93" w:rsidRDefault="00331B93" w:rsidP="006119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331B93">
              <w:rPr>
                <w:rFonts w:ascii="Times New Roman CYR" w:hAnsi="Times New Roman CYR" w:cs="Times New Roman CYR"/>
                <w:color w:val="000000" w:themeColor="text1"/>
              </w:rPr>
              <w:t>«Волшебные дорожки»</w:t>
            </w:r>
          </w:p>
        </w:tc>
        <w:tc>
          <w:tcPr>
            <w:tcW w:w="4860" w:type="dxa"/>
          </w:tcPr>
          <w:p w:rsidR="00331B93" w:rsidRPr="00331B93" w:rsidRDefault="00331B93" w:rsidP="00331B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331B93">
              <w:rPr>
                <w:color w:val="000000" w:themeColor="text1"/>
              </w:rPr>
              <w:t xml:space="preserve">- </w:t>
            </w:r>
            <w:r w:rsidRPr="00331B93">
              <w:rPr>
                <w:rFonts w:ascii="Times New Roman CYR" w:hAnsi="Times New Roman CYR" w:cs="Times New Roman CYR"/>
                <w:color w:val="000000" w:themeColor="text1"/>
              </w:rPr>
              <w:t>закреплять умение детей классифицировать геометрические фигуры по двум признакам (цвет, форма);</w:t>
            </w:r>
          </w:p>
          <w:p w:rsidR="00331B93" w:rsidRPr="00331B93" w:rsidRDefault="00331B93" w:rsidP="00331B9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1B93">
              <w:rPr>
                <w:color w:val="000000" w:themeColor="text1"/>
              </w:rPr>
              <w:t xml:space="preserve">- </w:t>
            </w:r>
            <w:r w:rsidRPr="00331B93">
              <w:rPr>
                <w:rFonts w:ascii="Times New Roman CYR" w:hAnsi="Times New Roman CYR" w:cs="Times New Roman CYR"/>
                <w:color w:val="000000" w:themeColor="text1"/>
              </w:rPr>
              <w:t>формировать умение подбирать необходимый для составления фигуры геометрический материал, опираясь на устные инструкции воспитателя</w:t>
            </w:r>
          </w:p>
        </w:tc>
      </w:tr>
    </w:tbl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468" w:type="dxa"/>
        <w:tblLook w:val="01E0" w:firstRow="1" w:lastRow="1" w:firstColumn="1" w:lastColumn="1" w:noHBand="0" w:noVBand="0"/>
      </w:tblPr>
      <w:tblGrid>
        <w:gridCol w:w="1548"/>
        <w:gridCol w:w="3060"/>
        <w:gridCol w:w="4860"/>
      </w:tblGrid>
      <w:tr w:rsidR="003C5408" w:rsidTr="006119B1">
        <w:tc>
          <w:tcPr>
            <w:tcW w:w="9468" w:type="dxa"/>
            <w:gridSpan w:val="3"/>
          </w:tcPr>
          <w:p w:rsidR="003C5408" w:rsidRPr="009520C5" w:rsidRDefault="003C5408" w:rsidP="006119B1">
            <w:pPr>
              <w:jc w:val="center"/>
              <w:rPr>
                <w:b/>
                <w:i/>
                <w:sz w:val="28"/>
                <w:szCs w:val="28"/>
              </w:rPr>
            </w:pPr>
            <w:r w:rsidRPr="009520C5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9520C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i/>
              </w:rPr>
              <w:t>Палочки  Кюизнера»</w:t>
            </w:r>
            <w:r w:rsidRPr="009520C5">
              <w:rPr>
                <w:b/>
                <w:i/>
              </w:rPr>
              <w:t xml:space="preserve"> (</w:t>
            </w:r>
            <w:r w:rsidR="008754F9">
              <w:rPr>
                <w:b/>
                <w:i/>
              </w:rPr>
              <w:t xml:space="preserve">7 </w:t>
            </w:r>
            <w:r w:rsidRPr="009520C5">
              <w:rPr>
                <w:b/>
                <w:i/>
              </w:rPr>
              <w:t>часов)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0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rFonts w:eastAsia="Droid Sans"/>
                <w:kern w:val="2"/>
                <w:lang w:eastAsia="zh-CN" w:bidi="hi-IN"/>
              </w:rPr>
            </w:pPr>
            <w:r>
              <w:t>4</w:t>
            </w:r>
            <w:r w:rsidRPr="00CE7722">
              <w:t>.1. (1 час)</w:t>
            </w:r>
          </w:p>
        </w:tc>
        <w:tc>
          <w:tcPr>
            <w:tcW w:w="3060" w:type="dxa"/>
            <w:vAlign w:val="center"/>
          </w:tcPr>
          <w:p w:rsidR="003C5408" w:rsidRPr="00A00BD1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D1">
              <w:rPr>
                <w:rFonts w:ascii="Times New Roman CYR" w:hAnsi="Times New Roman CYR" w:cs="Times New Roman CYR"/>
              </w:rPr>
              <w:t>«Строим дорожки»</w:t>
            </w:r>
          </w:p>
          <w:p w:rsidR="003C5408" w:rsidRPr="00B31F1A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860" w:type="dxa"/>
          </w:tcPr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D2490">
              <w:t>познакомить с новым учебным материалом «палочками Кюизенера»;</w:t>
            </w:r>
          </w:p>
          <w:p w:rsidR="003C5408" w:rsidRPr="00CD2490" w:rsidRDefault="003C5408" w:rsidP="006119B1">
            <w:pPr>
              <w:jc w:val="both"/>
            </w:pPr>
            <w:r>
              <w:t xml:space="preserve">- </w:t>
            </w:r>
            <w:r w:rsidRPr="00CD2490">
              <w:t>формировать умение различать и группировать палочки по цвету; осваивать эталоны цвета и их название.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4</w:t>
            </w:r>
            <w:r w:rsidRPr="00CE7722">
              <w:t>.2. (1 час)</w:t>
            </w:r>
          </w:p>
        </w:tc>
        <w:tc>
          <w:tcPr>
            <w:tcW w:w="3060" w:type="dxa"/>
            <w:vAlign w:val="center"/>
          </w:tcPr>
          <w:p w:rsidR="003C5408" w:rsidRPr="00B31F1A" w:rsidRDefault="00331B93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«Цветные палочки</w:t>
            </w:r>
            <w:r w:rsidR="003C5408" w:rsidRPr="0049555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860" w:type="dxa"/>
          </w:tcPr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CD2490">
              <w:t xml:space="preserve">- развивать умение различать и группировать палочки по цвету; </w:t>
            </w:r>
          </w:p>
          <w:p w:rsidR="003C5408" w:rsidRPr="00CD2490" w:rsidRDefault="003C5408" w:rsidP="006119B1">
            <w:pPr>
              <w:jc w:val="both"/>
            </w:pPr>
            <w:r w:rsidRPr="00CD2490">
              <w:t>- учить использовать в речи слова: «такая же», «одинаковые», «тоже красная» и т.д.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4</w:t>
            </w:r>
            <w:r w:rsidRPr="00CE7722">
              <w:t>.3. (1 час)</w:t>
            </w:r>
          </w:p>
        </w:tc>
        <w:tc>
          <w:tcPr>
            <w:tcW w:w="3060" w:type="dxa"/>
            <w:vAlign w:val="center"/>
          </w:tcPr>
          <w:p w:rsidR="003C5408" w:rsidRPr="00B31F1A" w:rsidRDefault="008754F9" w:rsidP="006119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«Помоги Незнайке</w:t>
            </w:r>
            <w:r w:rsidR="003C5408" w:rsidRPr="0049555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860" w:type="dxa"/>
          </w:tcPr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CD2490">
              <w:t>- продолжать формировать умение различать и называть цвет палочек;</w:t>
            </w:r>
          </w:p>
          <w:p w:rsidR="003C5408" w:rsidRPr="00CD2490" w:rsidRDefault="003C5408" w:rsidP="006119B1">
            <w:pPr>
              <w:jc w:val="both"/>
            </w:pPr>
            <w:r w:rsidRPr="00CD2490">
              <w:t>- учить понимать поставленную задачу и решать её самостоятельно.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lang w:val="en-US"/>
              </w:rPr>
            </w:pPr>
            <w:r>
              <w:t>4</w:t>
            </w:r>
            <w:r w:rsidRPr="00CE7722">
              <w:t>.4. (1 час)</w:t>
            </w:r>
          </w:p>
        </w:tc>
        <w:tc>
          <w:tcPr>
            <w:tcW w:w="3060" w:type="dxa"/>
            <w:vAlign w:val="center"/>
          </w:tcPr>
          <w:p w:rsidR="003C5408" w:rsidRPr="00B31F1A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A3B23">
              <w:rPr>
                <w:rFonts w:ascii="Times New Roman CYR" w:hAnsi="Times New Roman CYR" w:cs="Times New Roman CYR"/>
              </w:rPr>
              <w:t>«Моделируем квадрат»</w:t>
            </w:r>
          </w:p>
        </w:tc>
        <w:tc>
          <w:tcPr>
            <w:tcW w:w="4860" w:type="dxa"/>
          </w:tcPr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CD2490">
              <w:t>- развивать представление о квадрате;</w:t>
            </w:r>
          </w:p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CD2490">
              <w:t>- закреплять эталоны цвета;</w:t>
            </w:r>
          </w:p>
          <w:p w:rsidR="003C5408" w:rsidRPr="00CD2490" w:rsidRDefault="003C5408" w:rsidP="006119B1">
            <w:pPr>
              <w:jc w:val="both"/>
            </w:pPr>
            <w:r w:rsidRPr="00CD2490">
              <w:t>- формировать умение находить геометрическую фигуру, соответствующую указаниям педагога.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4</w:t>
            </w:r>
            <w:r w:rsidRPr="00CE7722">
              <w:t>.5. (1 час)</w:t>
            </w:r>
          </w:p>
        </w:tc>
        <w:tc>
          <w:tcPr>
            <w:tcW w:w="3060" w:type="dxa"/>
            <w:vAlign w:val="center"/>
          </w:tcPr>
          <w:p w:rsidR="003C5408" w:rsidRPr="00B31F1A" w:rsidRDefault="003C5408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33A0C">
              <w:rPr>
                <w:rFonts w:ascii="Times New Roman CYR" w:hAnsi="Times New Roman CYR" w:cs="Times New Roman CYR"/>
              </w:rPr>
              <w:t>«Моделируем прямоугольник»</w:t>
            </w:r>
          </w:p>
        </w:tc>
        <w:tc>
          <w:tcPr>
            <w:tcW w:w="4860" w:type="dxa"/>
          </w:tcPr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 w:rsidRPr="00CD2490">
              <w:t>-</w:t>
            </w:r>
            <w:r>
              <w:t xml:space="preserve"> </w:t>
            </w:r>
            <w:r w:rsidRPr="00CD2490">
              <w:t>развивать представление о прямоугольнике;</w:t>
            </w:r>
          </w:p>
          <w:p w:rsidR="003C5408" w:rsidRPr="00CD2490" w:rsidRDefault="008754F9" w:rsidP="006119B1">
            <w:pPr>
              <w:jc w:val="both"/>
            </w:pPr>
            <w:r>
              <w:t>-</w:t>
            </w:r>
            <w:r w:rsidR="003C5408" w:rsidRPr="00CD2490">
              <w:t xml:space="preserve">формировать умение подбирать геометрические </w:t>
            </w:r>
            <w:r w:rsidR="003C5408" w:rsidRPr="00CD2490">
              <w:lastRenderedPageBreak/>
              <w:t>фигуры, соответствующие указаниям воспитателя, выкладывать их согласно инструкциям взрослого</w:t>
            </w:r>
            <w:r w:rsidR="003C5408">
              <w:t>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lastRenderedPageBreak/>
              <w:t>4</w:t>
            </w:r>
            <w:r w:rsidRPr="00CE7722">
              <w:t>.6. (1 час)</w:t>
            </w:r>
          </w:p>
        </w:tc>
        <w:tc>
          <w:tcPr>
            <w:tcW w:w="3060" w:type="dxa"/>
            <w:vAlign w:val="center"/>
          </w:tcPr>
          <w:p w:rsidR="003C5408" w:rsidRPr="00B31F1A" w:rsidRDefault="008754F9" w:rsidP="00611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«Теремок</w:t>
            </w:r>
            <w:r w:rsidR="003C5408" w:rsidRPr="00335C8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860" w:type="dxa"/>
          </w:tcPr>
          <w:p w:rsidR="003C5408" w:rsidRPr="00CD2490" w:rsidRDefault="003C5408" w:rsidP="006119B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CD2490">
              <w:t>продолжать формировать умение классифицировать, анализировать, сопоставлять геометрические фигуры с изображением;</w:t>
            </w:r>
          </w:p>
          <w:p w:rsidR="003C5408" w:rsidRDefault="003C5408" w:rsidP="006119B1">
            <w:pPr>
              <w:jc w:val="both"/>
            </w:pPr>
            <w:r w:rsidRPr="00CD2490">
              <w:t>- закреплять умение конструировать с опорой на картинку</w:t>
            </w:r>
            <w:r>
              <w:t>.</w:t>
            </w:r>
          </w:p>
        </w:tc>
      </w:tr>
      <w:tr w:rsidR="008754F9" w:rsidTr="006119B1">
        <w:tc>
          <w:tcPr>
            <w:tcW w:w="1548" w:type="dxa"/>
          </w:tcPr>
          <w:p w:rsidR="008754F9" w:rsidRDefault="008754F9" w:rsidP="006119B1">
            <w:r>
              <w:t>4.7. (1 час)</w:t>
            </w:r>
          </w:p>
        </w:tc>
        <w:tc>
          <w:tcPr>
            <w:tcW w:w="3060" w:type="dxa"/>
            <w:vAlign w:val="center"/>
          </w:tcPr>
          <w:p w:rsidR="008754F9" w:rsidRDefault="008754F9" w:rsidP="006119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«Паровозик Чух-чух»</w:t>
            </w:r>
          </w:p>
        </w:tc>
        <w:tc>
          <w:tcPr>
            <w:tcW w:w="4860" w:type="dxa"/>
          </w:tcPr>
          <w:p w:rsidR="008754F9" w:rsidRDefault="008754F9" w:rsidP="008754F9">
            <w:pPr>
              <w:autoSpaceDE w:val="0"/>
              <w:autoSpaceDN w:val="0"/>
              <w:adjustRightInd w:val="0"/>
              <w:jc w:val="both"/>
            </w:pPr>
            <w:r>
              <w:t xml:space="preserve">-продолжать </w:t>
            </w:r>
            <w:r w:rsidRPr="00CD2490">
              <w:t>формировать умение подбирать</w:t>
            </w:r>
            <w:r>
              <w:t xml:space="preserve"> и выкладывать</w:t>
            </w:r>
            <w:r w:rsidRPr="00CD2490">
              <w:t xml:space="preserve"> геометрические фигуры, соответствующ</w:t>
            </w:r>
            <w:r>
              <w:t>ие инструкциям педагога.</w:t>
            </w:r>
          </w:p>
        </w:tc>
      </w:tr>
    </w:tbl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468" w:type="dxa"/>
        <w:tblLook w:val="01E0" w:firstRow="1" w:lastRow="1" w:firstColumn="1" w:lastColumn="1" w:noHBand="0" w:noVBand="0"/>
      </w:tblPr>
      <w:tblGrid>
        <w:gridCol w:w="1548"/>
        <w:gridCol w:w="3060"/>
        <w:gridCol w:w="4860"/>
      </w:tblGrid>
      <w:tr w:rsidR="003C5408" w:rsidTr="006119B1">
        <w:tc>
          <w:tcPr>
            <w:tcW w:w="9468" w:type="dxa"/>
            <w:gridSpan w:val="3"/>
          </w:tcPr>
          <w:p w:rsidR="003C5408" w:rsidRPr="009520C5" w:rsidRDefault="003C5408" w:rsidP="006119B1">
            <w:pPr>
              <w:jc w:val="center"/>
              <w:rPr>
                <w:b/>
                <w:i/>
                <w:sz w:val="28"/>
                <w:szCs w:val="28"/>
              </w:rPr>
            </w:pPr>
            <w:r w:rsidRPr="009520C5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9520C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i/>
              </w:rPr>
              <w:t>Память и внимание»</w:t>
            </w:r>
            <w:r w:rsidRPr="009520C5">
              <w:rPr>
                <w:b/>
                <w:i/>
              </w:rPr>
              <w:t xml:space="preserve"> (</w:t>
            </w:r>
            <w:r w:rsidR="00DA58B1">
              <w:rPr>
                <w:b/>
                <w:i/>
              </w:rPr>
              <w:t xml:space="preserve">9 </w:t>
            </w:r>
            <w:r w:rsidRPr="009520C5">
              <w:rPr>
                <w:b/>
                <w:i/>
              </w:rPr>
              <w:t>часов)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0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rFonts w:eastAsia="Droid Sans"/>
                <w:kern w:val="2"/>
                <w:lang w:eastAsia="zh-CN" w:bidi="hi-IN"/>
              </w:rPr>
            </w:pPr>
            <w:r>
              <w:t>5</w:t>
            </w:r>
            <w:r w:rsidRPr="00CE7722">
              <w:t>.1. (1 час)</w:t>
            </w:r>
          </w:p>
        </w:tc>
        <w:tc>
          <w:tcPr>
            <w:tcW w:w="3060" w:type="dxa"/>
            <w:vAlign w:val="center"/>
          </w:tcPr>
          <w:p w:rsidR="003C5408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rPr>
                <w:rFonts w:eastAsia="Droid Sans"/>
                <w:kern w:val="2"/>
                <w:lang w:eastAsia="zh-CN" w:bidi="hi-IN"/>
              </w:rPr>
              <w:t>«В гостях у сказки» -</w:t>
            </w:r>
          </w:p>
          <w:p w:rsidR="003C5408" w:rsidRPr="00336A36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</w:p>
        </w:tc>
        <w:tc>
          <w:tcPr>
            <w:tcW w:w="4860" w:type="dxa"/>
          </w:tcPr>
          <w:p w:rsidR="003C5408" w:rsidRDefault="003C5408" w:rsidP="006119B1">
            <w:r>
              <w:t>- расширять объем внимания, формировать его устойчивость, развивать способность к сосредоточению;</w:t>
            </w:r>
          </w:p>
          <w:p w:rsidR="003C5408" w:rsidRPr="00761924" w:rsidRDefault="003C5408" w:rsidP="006119B1">
            <w:r>
              <w:t>- учить ожидать появление предмета за экраном в разных местах.</w:t>
            </w:r>
          </w:p>
        </w:tc>
      </w:tr>
      <w:tr w:rsidR="00DA58B1" w:rsidTr="006119B1">
        <w:tc>
          <w:tcPr>
            <w:tcW w:w="1548" w:type="dxa"/>
          </w:tcPr>
          <w:p w:rsidR="00DA58B1" w:rsidRDefault="00DA58B1" w:rsidP="006119B1">
            <w:r>
              <w:t>5.2. (1 час)</w:t>
            </w:r>
          </w:p>
        </w:tc>
        <w:tc>
          <w:tcPr>
            <w:tcW w:w="3060" w:type="dxa"/>
            <w:vAlign w:val="center"/>
          </w:tcPr>
          <w:p w:rsidR="00DA58B1" w:rsidRDefault="00DA58B1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t>«Путаница»</w:t>
            </w:r>
          </w:p>
        </w:tc>
        <w:tc>
          <w:tcPr>
            <w:tcW w:w="4860" w:type="dxa"/>
          </w:tcPr>
          <w:p w:rsidR="00DA58B1" w:rsidRDefault="00DA58B1" w:rsidP="006119B1">
            <w:r>
              <w:t>- учить узнавать знакомые предметы среди незнакомых, находить свою игрушку среди других предметов.</w:t>
            </w:r>
          </w:p>
        </w:tc>
      </w:tr>
      <w:tr w:rsidR="00DA58B1" w:rsidTr="006119B1">
        <w:tc>
          <w:tcPr>
            <w:tcW w:w="1548" w:type="dxa"/>
          </w:tcPr>
          <w:p w:rsidR="00DA58B1" w:rsidRDefault="00DA58B1" w:rsidP="006119B1">
            <w:r>
              <w:t>5.3. (1 час)</w:t>
            </w:r>
          </w:p>
        </w:tc>
        <w:tc>
          <w:tcPr>
            <w:tcW w:w="3060" w:type="dxa"/>
            <w:vAlign w:val="center"/>
          </w:tcPr>
          <w:p w:rsidR="00DA58B1" w:rsidRDefault="00DA58B1" w:rsidP="006119B1">
            <w:pPr>
              <w:jc w:val="center"/>
            </w:pPr>
            <w:r>
              <w:rPr>
                <w:rFonts w:eastAsia="Droid Sans"/>
                <w:kern w:val="2"/>
                <w:lang w:eastAsia="zh-CN" w:bidi="hi-IN"/>
              </w:rPr>
              <w:t>«Найди свой домик»</w:t>
            </w:r>
          </w:p>
        </w:tc>
        <w:tc>
          <w:tcPr>
            <w:tcW w:w="4860" w:type="dxa"/>
          </w:tcPr>
          <w:p w:rsidR="00DA58B1" w:rsidRDefault="00DA58B1" w:rsidP="006119B1">
            <w:r>
              <w:t>- развивать моторно-двигательное внимание, увеличивать объем сохраняемых представлений, посредством игровых упражнений и подвижных игр.</w:t>
            </w:r>
          </w:p>
        </w:tc>
      </w:tr>
      <w:tr w:rsidR="00DA58B1" w:rsidTr="006119B1">
        <w:tc>
          <w:tcPr>
            <w:tcW w:w="1548" w:type="dxa"/>
          </w:tcPr>
          <w:p w:rsidR="00DA58B1" w:rsidRDefault="00DA58B1" w:rsidP="006119B1">
            <w:r>
              <w:t>5.4. (1 час)</w:t>
            </w:r>
          </w:p>
        </w:tc>
        <w:tc>
          <w:tcPr>
            <w:tcW w:w="3060" w:type="dxa"/>
            <w:vAlign w:val="center"/>
          </w:tcPr>
          <w:p w:rsidR="00DA58B1" w:rsidRDefault="00DA58B1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t>«Шкатулка сюрпризов»</w:t>
            </w:r>
          </w:p>
        </w:tc>
        <w:tc>
          <w:tcPr>
            <w:tcW w:w="4860" w:type="dxa"/>
          </w:tcPr>
          <w:p w:rsidR="00DA58B1" w:rsidRDefault="00DA58B1" w:rsidP="006119B1">
            <w:r>
              <w:t>- способствовать развитию объема внимания, учить при сопоставлении предметов находить разницу в деталях.</w:t>
            </w:r>
          </w:p>
        </w:tc>
      </w:tr>
      <w:tr w:rsidR="00DA58B1" w:rsidTr="006119B1">
        <w:tc>
          <w:tcPr>
            <w:tcW w:w="1548" w:type="dxa"/>
          </w:tcPr>
          <w:p w:rsidR="00DA58B1" w:rsidRDefault="00DA58B1" w:rsidP="006119B1">
            <w:r>
              <w:t>5.5. (1 час)</w:t>
            </w:r>
          </w:p>
        </w:tc>
        <w:tc>
          <w:tcPr>
            <w:tcW w:w="3060" w:type="dxa"/>
            <w:vAlign w:val="center"/>
          </w:tcPr>
          <w:p w:rsidR="00DA58B1" w:rsidRDefault="00DA58B1" w:rsidP="006119B1">
            <w:pPr>
              <w:jc w:val="center"/>
            </w:pPr>
            <w:r>
              <w:t>«Волшебники»</w:t>
            </w:r>
          </w:p>
        </w:tc>
        <w:tc>
          <w:tcPr>
            <w:tcW w:w="4860" w:type="dxa"/>
          </w:tcPr>
          <w:p w:rsidR="00DA58B1" w:rsidRDefault="00DA58B1" w:rsidP="006119B1">
            <w:r>
              <w:t>- способствовать развитию зрительной памяти, упражнять детей в запоминании игрушек и картинок.</w:t>
            </w:r>
          </w:p>
        </w:tc>
      </w:tr>
      <w:tr w:rsidR="00DA58B1" w:rsidTr="006119B1">
        <w:tc>
          <w:tcPr>
            <w:tcW w:w="1548" w:type="dxa"/>
          </w:tcPr>
          <w:p w:rsidR="00DA58B1" w:rsidRDefault="00DA58B1" w:rsidP="006119B1">
            <w:r>
              <w:t>5.6. (1 час)</w:t>
            </w:r>
          </w:p>
        </w:tc>
        <w:tc>
          <w:tcPr>
            <w:tcW w:w="3060" w:type="dxa"/>
            <w:vAlign w:val="center"/>
          </w:tcPr>
          <w:p w:rsidR="00DA58B1" w:rsidRDefault="00DA58B1" w:rsidP="006119B1">
            <w:pPr>
              <w:jc w:val="center"/>
            </w:pPr>
            <w:r>
              <w:t>«Оркестр»</w:t>
            </w:r>
          </w:p>
        </w:tc>
        <w:tc>
          <w:tcPr>
            <w:tcW w:w="4860" w:type="dxa"/>
          </w:tcPr>
          <w:p w:rsidR="00DA58B1" w:rsidRDefault="00DA58B1" w:rsidP="006119B1">
            <w:r>
              <w:t>- продолжать развивать зрительную и слуховую память, развивать произвольное внимание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5</w:t>
            </w:r>
            <w:r w:rsidRPr="00CE7722">
              <w:t>.</w:t>
            </w:r>
            <w:r w:rsidR="00DA58B1">
              <w:t>7</w:t>
            </w:r>
            <w:r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«Запоминай - ка»</w:t>
            </w:r>
          </w:p>
        </w:tc>
        <w:tc>
          <w:tcPr>
            <w:tcW w:w="4860" w:type="dxa"/>
          </w:tcPr>
          <w:p w:rsidR="003C5408" w:rsidRPr="00874FB3" w:rsidRDefault="003C5408" w:rsidP="006119B1">
            <w:r>
              <w:t>- способствовать развитию слуховой памяти и зрительно-моторной координации по средствам выполнения пальчиковых и речедвигательных упражнений.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DA58B1" w:rsidP="006119B1">
            <w:r>
              <w:t>5.8</w:t>
            </w:r>
            <w:r w:rsidR="003C5408" w:rsidRPr="00CE7722">
              <w:t>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</w:pPr>
            <w:r>
              <w:t>«Колейдоскоп»</w:t>
            </w:r>
          </w:p>
        </w:tc>
        <w:tc>
          <w:tcPr>
            <w:tcW w:w="4860" w:type="dxa"/>
          </w:tcPr>
          <w:p w:rsidR="003C5408" w:rsidRDefault="003C5408" w:rsidP="006119B1">
            <w:r>
              <w:t>- продолжать расширять объем внимания, формировать его устойчивость, развивать способность к сосредоточению;</w:t>
            </w:r>
          </w:p>
          <w:p w:rsidR="003C5408" w:rsidRPr="0096597E" w:rsidRDefault="003C5408" w:rsidP="006119B1">
            <w:r>
              <w:t xml:space="preserve">- продолжать развивать зрительную и слуховую </w:t>
            </w:r>
            <w:r>
              <w:lastRenderedPageBreak/>
              <w:t>память, развивать произвольное внимание.</w:t>
            </w:r>
          </w:p>
        </w:tc>
      </w:tr>
      <w:tr w:rsidR="00DA58B1" w:rsidTr="006119B1">
        <w:tc>
          <w:tcPr>
            <w:tcW w:w="1548" w:type="dxa"/>
          </w:tcPr>
          <w:p w:rsidR="00DA58B1" w:rsidRDefault="00DA58B1" w:rsidP="006119B1">
            <w:r>
              <w:lastRenderedPageBreak/>
              <w:t>5.9. (1 час)</w:t>
            </w:r>
          </w:p>
        </w:tc>
        <w:tc>
          <w:tcPr>
            <w:tcW w:w="3060" w:type="dxa"/>
            <w:vAlign w:val="center"/>
          </w:tcPr>
          <w:p w:rsidR="00DA58B1" w:rsidRPr="00DA58B1" w:rsidRDefault="0039258B" w:rsidP="00DA58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rPr>
                <w:rFonts w:eastAsia="Droid Sans"/>
                <w:kern w:val="2"/>
                <w:lang w:eastAsia="zh-CN" w:bidi="hi-IN"/>
              </w:rPr>
              <w:t>«Фотоателье</w:t>
            </w:r>
            <w:r w:rsidR="00DA58B1">
              <w:rPr>
                <w:rFonts w:eastAsia="Droid Sans"/>
                <w:kern w:val="2"/>
                <w:lang w:eastAsia="zh-CN" w:bidi="hi-IN"/>
              </w:rPr>
              <w:t xml:space="preserve">» </w:t>
            </w:r>
          </w:p>
        </w:tc>
        <w:tc>
          <w:tcPr>
            <w:tcW w:w="4860" w:type="dxa"/>
          </w:tcPr>
          <w:p w:rsidR="00DA58B1" w:rsidRDefault="00DA58B1" w:rsidP="00DA58B1">
            <w:r>
              <w:t>- продолжать расширять объем внимания, формировать его устойчивость, развивать способность к сосредоточению;</w:t>
            </w:r>
          </w:p>
          <w:p w:rsidR="00DA58B1" w:rsidRDefault="00DA58B1" w:rsidP="00DA58B1">
            <w:r>
              <w:t>- продолжать учить прослеживать движение предметов и ожидать его появление в двух определенных местах.</w:t>
            </w:r>
          </w:p>
        </w:tc>
      </w:tr>
    </w:tbl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468" w:type="dxa"/>
        <w:tblLook w:val="01E0" w:firstRow="1" w:lastRow="1" w:firstColumn="1" w:lastColumn="1" w:noHBand="0" w:noVBand="0"/>
      </w:tblPr>
      <w:tblGrid>
        <w:gridCol w:w="1548"/>
        <w:gridCol w:w="3060"/>
        <w:gridCol w:w="4860"/>
      </w:tblGrid>
      <w:tr w:rsidR="003C5408" w:rsidTr="006119B1">
        <w:tc>
          <w:tcPr>
            <w:tcW w:w="9468" w:type="dxa"/>
            <w:gridSpan w:val="3"/>
          </w:tcPr>
          <w:p w:rsidR="003C5408" w:rsidRPr="009520C5" w:rsidRDefault="003C5408" w:rsidP="006119B1">
            <w:pPr>
              <w:jc w:val="center"/>
              <w:rPr>
                <w:b/>
                <w:i/>
                <w:sz w:val="28"/>
                <w:szCs w:val="28"/>
              </w:rPr>
            </w:pPr>
            <w:r w:rsidRPr="009520C5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9520C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i/>
              </w:rPr>
              <w:t>Ручная моторика, пальцевой  гнозопраксис»</w:t>
            </w:r>
            <w:r w:rsidRPr="009520C5">
              <w:rPr>
                <w:b/>
                <w:i/>
              </w:rPr>
              <w:t xml:space="preserve"> (</w:t>
            </w:r>
            <w:r w:rsidR="0039258B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9520C5">
              <w:rPr>
                <w:b/>
                <w:i/>
              </w:rPr>
              <w:t>часов)</w:t>
            </w:r>
          </w:p>
        </w:tc>
      </w:tr>
      <w:tr w:rsidR="003C5408" w:rsidTr="006119B1">
        <w:tc>
          <w:tcPr>
            <w:tcW w:w="1548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0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3C5408" w:rsidRDefault="003C5408" w:rsidP="0061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rFonts w:eastAsia="Droid Sans"/>
                <w:kern w:val="2"/>
                <w:lang w:eastAsia="zh-CN" w:bidi="hi-IN"/>
              </w:rPr>
            </w:pPr>
            <w:r>
              <w:t>6</w:t>
            </w:r>
            <w:r w:rsidRPr="00CE7722">
              <w:t>.1. (1 час)</w:t>
            </w:r>
          </w:p>
        </w:tc>
        <w:tc>
          <w:tcPr>
            <w:tcW w:w="3060" w:type="dxa"/>
            <w:vAlign w:val="center"/>
          </w:tcPr>
          <w:p w:rsidR="003C5408" w:rsidRPr="00336A36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rPr>
                <w:rFonts w:eastAsia="Droid Sans"/>
                <w:kern w:val="2"/>
                <w:lang w:eastAsia="zh-CN" w:bidi="hi-IN"/>
              </w:rPr>
              <w:t>«Волшебные пальчики»</w:t>
            </w:r>
          </w:p>
        </w:tc>
        <w:tc>
          <w:tcPr>
            <w:tcW w:w="4860" w:type="dxa"/>
          </w:tcPr>
          <w:p w:rsidR="003C5408" w:rsidRPr="009F4CE7" w:rsidRDefault="003C5408" w:rsidP="006119B1">
            <w:r w:rsidRPr="00570E24">
              <w:rPr>
                <w:rStyle w:val="c2"/>
              </w:rPr>
              <w:t>- способствовать развитию тонких движений пальцев рук</w:t>
            </w:r>
            <w:r>
              <w:rPr>
                <w:rStyle w:val="c2"/>
              </w:rPr>
              <w:t>,</w:t>
            </w:r>
            <w:r w:rsidRPr="00570E24">
              <w:rPr>
                <w:rStyle w:val="c2"/>
              </w:rPr>
              <w:t xml:space="preserve"> развивать точность выполнения</w:t>
            </w:r>
            <w:r>
              <w:rPr>
                <w:rStyle w:val="c2"/>
              </w:rPr>
              <w:t xml:space="preserve"> движения</w:t>
            </w:r>
            <w:r w:rsidRPr="00570E24">
              <w:rPr>
                <w:rStyle w:val="c2"/>
              </w:rPr>
              <w:t>, упражнять в выполнении изолированных движений пальцев рук</w:t>
            </w:r>
            <w:r>
              <w:rPr>
                <w:rStyle w:val="c2"/>
              </w:rPr>
              <w:t>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6</w:t>
            </w:r>
            <w:r w:rsidRPr="00CE7722">
              <w:t>.2. (1 час)</w:t>
            </w:r>
          </w:p>
        </w:tc>
        <w:tc>
          <w:tcPr>
            <w:tcW w:w="3060" w:type="dxa"/>
            <w:vAlign w:val="center"/>
          </w:tcPr>
          <w:p w:rsidR="003C5408" w:rsidRPr="009F4CE7" w:rsidRDefault="003C5408" w:rsidP="006119B1">
            <w:pPr>
              <w:jc w:val="center"/>
            </w:pPr>
            <w:r w:rsidRPr="009F4CE7">
              <w:t>«Пошли пальчики гулять»</w:t>
            </w:r>
          </w:p>
        </w:tc>
        <w:tc>
          <w:tcPr>
            <w:tcW w:w="4860" w:type="dxa"/>
          </w:tcPr>
          <w:p w:rsidR="003C5408" w:rsidRPr="009F4CE7" w:rsidRDefault="003C5408" w:rsidP="006119B1">
            <w:r w:rsidRPr="00570E24">
              <w:rPr>
                <w:rStyle w:val="c2"/>
              </w:rPr>
              <w:t xml:space="preserve">- </w:t>
            </w:r>
            <w:r>
              <w:rPr>
                <w:rStyle w:val="c2"/>
              </w:rPr>
              <w:t>продолжать развивать тонкие движения</w:t>
            </w:r>
            <w:r w:rsidRPr="00570E24">
              <w:rPr>
                <w:rStyle w:val="c2"/>
              </w:rPr>
              <w:t xml:space="preserve"> пальцев рук</w:t>
            </w:r>
            <w:r>
              <w:rPr>
                <w:rStyle w:val="c2"/>
              </w:rPr>
              <w:t>,</w:t>
            </w:r>
            <w:r w:rsidRPr="00570E24">
              <w:rPr>
                <w:rStyle w:val="c2"/>
              </w:rPr>
              <w:t xml:space="preserve"> точность выполнения, упражнять в выполнении изолированных движений пальцев рук</w:t>
            </w:r>
            <w:r>
              <w:rPr>
                <w:rStyle w:val="c2"/>
              </w:rPr>
              <w:t>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6</w:t>
            </w:r>
            <w:r w:rsidRPr="00CE7722">
              <w:t>.3. (1 час)</w:t>
            </w:r>
          </w:p>
        </w:tc>
        <w:tc>
          <w:tcPr>
            <w:tcW w:w="3060" w:type="dxa"/>
            <w:vAlign w:val="center"/>
          </w:tcPr>
          <w:p w:rsidR="003C5408" w:rsidRPr="00336A36" w:rsidRDefault="003C5408" w:rsidP="006119B1">
            <w:pPr>
              <w:jc w:val="center"/>
            </w:pPr>
            <w:r>
              <w:t>«Помощники»</w:t>
            </w:r>
          </w:p>
        </w:tc>
        <w:tc>
          <w:tcPr>
            <w:tcW w:w="4860" w:type="dxa"/>
          </w:tcPr>
          <w:p w:rsidR="003C5408" w:rsidRPr="009F4CE7" w:rsidRDefault="003C5408" w:rsidP="006119B1">
            <w:r>
              <w:t xml:space="preserve">- способствовать правильному формированию дифференцированного захвата различных предметов, </w:t>
            </w:r>
            <w:r>
              <w:rPr>
                <w:rStyle w:val="c2"/>
              </w:rPr>
              <w:t>умению</w:t>
            </w:r>
            <w:r w:rsidRPr="001F75CB">
              <w:rPr>
                <w:rStyle w:val="c2"/>
              </w:rPr>
              <w:t xml:space="preserve"> управлять мышцами-сгибат</w:t>
            </w:r>
            <w:r>
              <w:rPr>
                <w:rStyle w:val="c2"/>
              </w:rPr>
              <w:t>елями при удержании предметов, развивать силу пальцев рук.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pPr>
              <w:rPr>
                <w:lang w:val="en-US"/>
              </w:rPr>
            </w:pPr>
            <w:r>
              <w:t>6</w:t>
            </w:r>
            <w:r w:rsidRPr="00CE7722">
              <w:t>.4. (1 час)</w:t>
            </w:r>
          </w:p>
        </w:tc>
        <w:tc>
          <w:tcPr>
            <w:tcW w:w="3060" w:type="dxa"/>
            <w:vAlign w:val="center"/>
          </w:tcPr>
          <w:p w:rsidR="003C5408" w:rsidRPr="001F75CB" w:rsidRDefault="003C5408" w:rsidP="006119B1">
            <w:pPr>
              <w:jc w:val="center"/>
            </w:pPr>
            <w:r w:rsidRPr="001F75CB">
              <w:t>«Пластилиновая страна»</w:t>
            </w:r>
          </w:p>
        </w:tc>
        <w:tc>
          <w:tcPr>
            <w:tcW w:w="4860" w:type="dxa"/>
          </w:tcPr>
          <w:p w:rsidR="003C5408" w:rsidRDefault="003C5408" w:rsidP="006119B1">
            <w:pPr>
              <w:rPr>
                <w:sz w:val="28"/>
                <w:szCs w:val="28"/>
              </w:rPr>
            </w:pPr>
            <w:r>
              <w:t xml:space="preserve">- способствовать правильному формированию дифференцированного захвата различных предметов, </w:t>
            </w:r>
            <w:r>
              <w:rPr>
                <w:rStyle w:val="c2"/>
              </w:rPr>
              <w:t>умению</w:t>
            </w:r>
            <w:r w:rsidRPr="001F75CB">
              <w:rPr>
                <w:rStyle w:val="c2"/>
              </w:rPr>
              <w:t xml:space="preserve"> управлять мышцами-сгибат</w:t>
            </w:r>
            <w:r>
              <w:rPr>
                <w:rStyle w:val="c2"/>
              </w:rPr>
              <w:t>елями при удержании предметов, развивать силу пальцев рук.</w:t>
            </w:r>
          </w:p>
        </w:tc>
      </w:tr>
      <w:tr w:rsidR="003C5408" w:rsidTr="006119B1">
        <w:tc>
          <w:tcPr>
            <w:tcW w:w="1548" w:type="dxa"/>
          </w:tcPr>
          <w:p w:rsidR="003C5408" w:rsidRPr="00CE7722" w:rsidRDefault="003C5408" w:rsidP="006119B1">
            <w:r>
              <w:t>6</w:t>
            </w:r>
            <w:r w:rsidRPr="00CE7722">
              <w:t>.5. (1 час)</w:t>
            </w:r>
          </w:p>
        </w:tc>
        <w:tc>
          <w:tcPr>
            <w:tcW w:w="3060" w:type="dxa"/>
            <w:vAlign w:val="center"/>
          </w:tcPr>
          <w:p w:rsidR="003C5408" w:rsidRPr="007D2A86" w:rsidRDefault="003C5408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rPr>
                <w:rFonts w:eastAsia="Droid Sans"/>
                <w:kern w:val="2"/>
                <w:lang w:eastAsia="zh-CN" w:bidi="hi-IN"/>
              </w:rPr>
              <w:t>«Сказка своими руками»</w:t>
            </w:r>
          </w:p>
        </w:tc>
        <w:tc>
          <w:tcPr>
            <w:tcW w:w="4860" w:type="dxa"/>
          </w:tcPr>
          <w:p w:rsidR="003C5408" w:rsidRPr="00141AA1" w:rsidRDefault="003C5408" w:rsidP="006119B1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141AA1">
              <w:rPr>
                <w:rStyle w:val="c2"/>
                <w:color w:val="000000"/>
                <w:sz w:val="22"/>
                <w:szCs w:val="22"/>
              </w:rPr>
              <w:t xml:space="preserve">- продолжать формировать тонкие движения пальцев рук, совершенствовать двигательные навыки. </w:t>
            </w:r>
          </w:p>
          <w:p w:rsidR="003C5408" w:rsidRPr="00141AA1" w:rsidRDefault="003C5408" w:rsidP="006119B1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1AA1">
              <w:rPr>
                <w:rStyle w:val="c2"/>
                <w:color w:val="000000"/>
                <w:sz w:val="22"/>
                <w:szCs w:val="22"/>
              </w:rPr>
              <w:t>-развивать моторную координацию и оптико-пространственные представления с использованием предметов различных по размеру, материалу, фактуре, структуре.</w:t>
            </w:r>
          </w:p>
        </w:tc>
      </w:tr>
      <w:tr w:rsidR="0039258B" w:rsidTr="006119B1">
        <w:tc>
          <w:tcPr>
            <w:tcW w:w="1548" w:type="dxa"/>
          </w:tcPr>
          <w:p w:rsidR="0039258B" w:rsidRDefault="0039258B" w:rsidP="006119B1">
            <w:r>
              <w:t>6.6. (1 час)</w:t>
            </w:r>
          </w:p>
        </w:tc>
        <w:tc>
          <w:tcPr>
            <w:tcW w:w="3060" w:type="dxa"/>
            <w:vAlign w:val="center"/>
          </w:tcPr>
          <w:p w:rsidR="0039258B" w:rsidRDefault="0039258B" w:rsidP="006119B1">
            <w:pPr>
              <w:jc w:val="center"/>
              <w:rPr>
                <w:rFonts w:eastAsia="Droid Sans"/>
                <w:kern w:val="2"/>
                <w:lang w:eastAsia="zh-CN" w:bidi="hi-IN"/>
              </w:rPr>
            </w:pPr>
            <w:r>
              <w:rPr>
                <w:rFonts w:eastAsia="Droid Sans"/>
                <w:kern w:val="2"/>
                <w:lang w:eastAsia="zh-CN" w:bidi="hi-IN"/>
              </w:rPr>
              <w:t>«Чудеса создаем сами»</w:t>
            </w:r>
          </w:p>
        </w:tc>
        <w:tc>
          <w:tcPr>
            <w:tcW w:w="4860" w:type="dxa"/>
          </w:tcPr>
          <w:p w:rsidR="0039258B" w:rsidRPr="00141AA1" w:rsidRDefault="0039258B" w:rsidP="0039258B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141AA1">
              <w:rPr>
                <w:rStyle w:val="c2"/>
                <w:color w:val="000000"/>
                <w:sz w:val="22"/>
                <w:szCs w:val="22"/>
              </w:rPr>
              <w:t xml:space="preserve">- продолжать формировать тонкие движения пальцев рук, совершенствовать двигательные навыки. </w:t>
            </w:r>
          </w:p>
          <w:p w:rsidR="0039258B" w:rsidRPr="00141AA1" w:rsidRDefault="0039258B" w:rsidP="006119B1">
            <w:pPr>
              <w:pStyle w:val="c10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способствовать развитию зрительно-моторной координации.</w:t>
            </w:r>
          </w:p>
        </w:tc>
      </w:tr>
    </w:tbl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408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408" w:rsidRPr="00C73762" w:rsidRDefault="003C5408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755EBA" w:rsidRDefault="00C73762" w:rsidP="00C7376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762">
        <w:rPr>
          <w:rFonts w:ascii="Times New Roman" w:hAnsi="Times New Roman"/>
          <w:sz w:val="24"/>
          <w:szCs w:val="24"/>
        </w:rPr>
        <w:tab/>
      </w: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обучения: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lastRenderedPageBreak/>
        <w:t xml:space="preserve">Объем учебной нагрузки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ab/>
        <w:t>Учебный план составлен с учетом возраста детей, их индивидуальных, психологических и физиологических  особенностей, и соответственно не приводит к переутомлению детей.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ab/>
        <w:t xml:space="preserve">Продолжительность единицы непрерывной непосредственно образовательной деятельности составляет: 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средняя группа (дети с 4 до 5 лет) не более 20 минут.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1 академический час = 20 минут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старшая группа (дети с 5 до 6 лет) не более 25 минут.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1 академический час = 25 минут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В середине времени, отведенного на непосредственную образовательную деятельность предусмотрено проведение динамических пауз. Перерывы между периодами непосредственной образовательной деятельности – не менее 10 минут.</w:t>
      </w:r>
    </w:p>
    <w:p w:rsidR="00B41173" w:rsidRPr="00755EBA" w:rsidRDefault="00B41173" w:rsidP="00B411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Ожидаемый результат: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Составляют логические цепочки, решают арифметические задачи; обосновывают свой ответ, выбор;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Называют признаки и количество предметов;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Соотносят количество предметов с цифрой;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Называют времена года, части суток, знают их последовательность, основные признаки;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Различают, из каких частей составлена группа предметов, называют их характерные особенности (цвет, размер, назначение)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Владеют количественным и порядковым счетом с помощью разных анализаторов; называют итог счета;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Сравнивают количество предметов в группах на основе счета, а также составлением пар; больше - меньше - равно; уравнивают множества предметов двумя способами;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 xml:space="preserve">Сравнивают по различным параметрам (приложение или наложение); 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Различают и называют геометрические фигуры, знают их отличия; классифицируют  предметы по форме;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Ориентируются в пространстве, на простом листе бумаги, в тетради в клетку;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Составляют узоры из геометрических форм, счетных палочек и других деталей с учетом их конструктивных свойств.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762" w:rsidRPr="00755EBA" w:rsidRDefault="00C73762" w:rsidP="00C7376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Дидактический материал: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предметные, сюжетные, последовательные картинки;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        блоки Дьенеша;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палочки Кюизенера;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матрешки;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пирамидки, плоские фигуры;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мячи, шарики, ленточки  разного размера и цвета;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формочки-вкладыши;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lastRenderedPageBreak/>
        <w:t>•</w:t>
      </w:r>
      <w:r w:rsidRPr="00C73762">
        <w:rPr>
          <w:rFonts w:ascii="Times New Roman" w:hAnsi="Times New Roman"/>
          <w:sz w:val="24"/>
          <w:szCs w:val="24"/>
        </w:rPr>
        <w:tab/>
        <w:t>строительные наборы;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листы бумаги, восковые мелки, карандаши;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панно с набором разнообразных плоскостных изображений, предметов, форм;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         наборы цифр</w:t>
      </w:r>
    </w:p>
    <w:p w:rsidR="00C73762" w:rsidRPr="00C73762" w:rsidRDefault="00C73762" w:rsidP="00C73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2">
        <w:rPr>
          <w:rFonts w:ascii="Times New Roman" w:hAnsi="Times New Roman"/>
          <w:sz w:val="24"/>
          <w:szCs w:val="24"/>
        </w:rPr>
        <w:t>•</w:t>
      </w:r>
      <w:r w:rsidRPr="00C73762">
        <w:rPr>
          <w:rFonts w:ascii="Times New Roman" w:hAnsi="Times New Roman"/>
          <w:sz w:val="24"/>
          <w:szCs w:val="24"/>
        </w:rPr>
        <w:tab/>
        <w:t>корзиночки, ведерки.</w:t>
      </w:r>
    </w:p>
    <w:p w:rsidR="000574E7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51C2" w:rsidRPr="00755EBA" w:rsidRDefault="008651C2" w:rsidP="00755EB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4E7" w:rsidRPr="00755EBA" w:rsidRDefault="000574E7" w:rsidP="00755EBA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Интеграция образовательной области</w:t>
      </w:r>
    </w:p>
    <w:p w:rsidR="000574E7" w:rsidRPr="00755EBA" w:rsidRDefault="000574E7" w:rsidP="00755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755EBA">
        <w:rPr>
          <w:rFonts w:ascii="Times New Roman" w:eastAsia="Tahoma" w:hAnsi="Times New Roman"/>
          <w:sz w:val="24"/>
          <w:szCs w:val="24"/>
          <w:lang w:eastAsia="ru-RU"/>
        </w:rPr>
        <w:t xml:space="preserve">Данный раздел программы </w:t>
      </w:r>
      <w:r w:rsidRPr="00755EBA">
        <w:rPr>
          <w:rFonts w:ascii="Times New Roman" w:eastAsia="Times New Roman" w:hAnsi="Times New Roman"/>
          <w:bCs/>
          <w:sz w:val="24"/>
          <w:szCs w:val="24"/>
          <w:lang w:eastAsia="ru-RU"/>
        </w:rPr>
        <w:t>интегрируется</w:t>
      </w:r>
      <w:r w:rsidRPr="00755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55EBA">
        <w:rPr>
          <w:rFonts w:ascii="Times New Roman" w:eastAsia="Tahoma" w:hAnsi="Times New Roman"/>
          <w:sz w:val="24"/>
          <w:szCs w:val="24"/>
          <w:lang w:eastAsia="ru-RU"/>
        </w:rPr>
        <w:t>со всеми образовательными направлениями, особенно с такими как социально – коммуникативное, познавательное, речевое.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эффективности реализации программы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>1. Применение индивидуального подхода к детям с учётом специфики их развития.</w:t>
      </w:r>
    </w:p>
    <w:p w:rsidR="000574E7" w:rsidRPr="00755EBA" w:rsidRDefault="000574E7" w:rsidP="00755EB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EBA">
        <w:rPr>
          <w:rFonts w:ascii="Times New Roman" w:eastAsia="Times New Roman" w:hAnsi="Times New Roman"/>
          <w:sz w:val="24"/>
          <w:szCs w:val="24"/>
          <w:lang w:eastAsia="ru-RU"/>
        </w:rPr>
        <w:t>2. Применение дошкольниками полученных знаний и умений в самостоятельной деятельности, во взаимодействии со сверстниками и взрослыми.</w:t>
      </w:r>
    </w:p>
    <w:p w:rsidR="000574E7" w:rsidRPr="008B3BF6" w:rsidRDefault="000574E7" w:rsidP="000574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046" w:rsidRPr="00D214D8" w:rsidRDefault="00B65046" w:rsidP="00B650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4D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ИСПОЛЬЗУЕМОЙ ЛИТЕРАТУРЫ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Башаева Т.В. Развитие восприятия детей 3-7 лет. - Ярославль, Академия развития, 2001.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Башаева Т.В. Развитие восприятия у детей. Форма, цвет, звук. - Ярославль, Академия развития, 1997.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Венгер Л.А. Воспитание сенсорной культуры от рождения до 6 лет. – М.: Просвещение, 1988.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Венгер Л.А. и др. Игры и упражнения по развитию умственных способностей у детей дошкольного возраста. - М., 1989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Войлокова Е.Ф., Андрухович Ю.В., Ковалева Л.Ю. Сенсорное воспитание дошкольников с интеллектуальной недостаточностью. – СПб. «КАРО», 2005.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Галанов А.С. Психическое развитие ребенка от 1 года до 3 лет. – М.: АРКТИ, 2006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Закревская О.В. Развивайся, малыш! Система работы по профилактике отставания и коррекции отклонений в развитии детей раннего возраста. – М. : ГНОМ и Д, 2007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Игры для развития мелкой моторики рук с использованием нестандартного оборудования. – Автор – сост. О. А. Зажигина. – СПб.: «ДЕТСТВО – ПРЕСС», 2014.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Касицына М.А. Рисующий гномик: методика, планирование работы. - М.: Гном и Д, 2005.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Катаева А.А., Стребелева Е.А. Дидактические игры и упражнения в обучении дошкольников с отклонениями в развитии. – М. «ВЛАДОС», 2001.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Колдина Д.Н. Игровые занятия с детьми 2-3 лет. – М.: ТЦ Сфера, 2015.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Мазепина Т.Б. Развитие познавательных процессов ребенка в играх, тренингах, тестах. – Ростов на /Д: Феникс, 2002.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Михайлова З.А. Игровые задачи для дошкольников. – СПб.: Детство-Пресс, 2003.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Новиковская О.А. Ум на кончиках пальцев. Маленькие подсказки для родителей. – СПб.: ООО «Сова», 2007.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Осипова А.А., Малашинская Л.И. Диагностика и коррекция внимания: Программа для детей 5-9 лет. – М.: ТЦ Сфера, 2001.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Подрезова И.А. Школа умелого Карандаша: Перспективное планирование и конспекты занятий по развитию графических навыков у детей 5-7 лет с речевыми нарушениями. 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Савельева Е.А. Пальчиковые и жестовые игры в стихах для дошкольников. – СПб.: «ДЕТСТВО – ПРЕСС», 2010.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Савина Л.П. Пальчиковая гимнастика для развития речи дошкольников.- М.: АСТ, 2000.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Сенсомоторное развитие детей  дошкольного возраста. Сост. Н.В. Нищева. – СПб. «Детство – Пресс», 2011.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Сербина Е.В. Математика для малышей. – М.: Просвещение, 1992.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Смирнова О.Е., Ермолова Т.В., Мещерякова С.Ю. Развитие предметной деятельности и познавательных способностей. Игры и занятия с детьми раннего возраста. – М.: Мозаика-Синтез, 2008.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Стребелева Е.А. Формирование мышления у детей с отклонениями в развитии. – М.: ВЛАДОС, 2004.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познавательной сферы у детей 5-7 лет. Сост. Ф. Х. Никулина.- Волгоград: Учитель, 3013.</w:t>
      </w:r>
    </w:p>
    <w:p w:rsidR="00747BDD" w:rsidRPr="00747BDD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25.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Цветик – семицветик. Программа психолого – педагогических занятий для дошкольников 3-6 лет. Сост. Н. Ю. Куражевой. – СПб.: Речь, 2014.</w:t>
      </w:r>
    </w:p>
    <w:p w:rsidR="00B65046" w:rsidRPr="00B65046" w:rsidRDefault="00747BDD" w:rsidP="00747B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>26.</w:t>
      </w:r>
      <w:r w:rsidRPr="00747BDD">
        <w:rPr>
          <w:rFonts w:ascii="Times New Roman" w:eastAsia="Times New Roman" w:hAnsi="Times New Roman"/>
          <w:sz w:val="24"/>
          <w:szCs w:val="24"/>
          <w:lang w:eastAsia="ru-RU"/>
        </w:rPr>
        <w:tab/>
        <w:t>Шарохина В.Л. Коррекционно-развивающие занятия в младшей, средней, старшей группе. – М.: Прометей, 2002</w:t>
      </w:r>
    </w:p>
    <w:sectPr w:rsidR="00B65046" w:rsidRPr="00B6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313"/>
    <w:multiLevelType w:val="hybridMultilevel"/>
    <w:tmpl w:val="878E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E100E"/>
    <w:multiLevelType w:val="hybridMultilevel"/>
    <w:tmpl w:val="2F182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6D7C"/>
    <w:multiLevelType w:val="hybridMultilevel"/>
    <w:tmpl w:val="8404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94574"/>
    <w:multiLevelType w:val="hybridMultilevel"/>
    <w:tmpl w:val="716A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2275"/>
    <w:multiLevelType w:val="hybridMultilevel"/>
    <w:tmpl w:val="1ED41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40D26"/>
    <w:multiLevelType w:val="hybridMultilevel"/>
    <w:tmpl w:val="55FE6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29FF"/>
    <w:multiLevelType w:val="hybridMultilevel"/>
    <w:tmpl w:val="CA40B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E1534"/>
    <w:multiLevelType w:val="hybridMultilevel"/>
    <w:tmpl w:val="32E4B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29C0"/>
    <w:multiLevelType w:val="hybridMultilevel"/>
    <w:tmpl w:val="C4F0C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33"/>
    <w:rsid w:val="00004F39"/>
    <w:rsid w:val="00033AD3"/>
    <w:rsid w:val="000574E7"/>
    <w:rsid w:val="00105FD3"/>
    <w:rsid w:val="001D5ACF"/>
    <w:rsid w:val="001D6E20"/>
    <w:rsid w:val="002A468B"/>
    <w:rsid w:val="002B7200"/>
    <w:rsid w:val="00331B93"/>
    <w:rsid w:val="003473F6"/>
    <w:rsid w:val="00385710"/>
    <w:rsid w:val="0039258B"/>
    <w:rsid w:val="003C5408"/>
    <w:rsid w:val="003C600F"/>
    <w:rsid w:val="003D46DA"/>
    <w:rsid w:val="004039DE"/>
    <w:rsid w:val="00465C73"/>
    <w:rsid w:val="00485A7C"/>
    <w:rsid w:val="00563AEA"/>
    <w:rsid w:val="006119B1"/>
    <w:rsid w:val="006C2877"/>
    <w:rsid w:val="006D43D0"/>
    <w:rsid w:val="006F4BEA"/>
    <w:rsid w:val="00747BDD"/>
    <w:rsid w:val="00755EBA"/>
    <w:rsid w:val="00762E9C"/>
    <w:rsid w:val="008651C2"/>
    <w:rsid w:val="008754F9"/>
    <w:rsid w:val="00983442"/>
    <w:rsid w:val="009C2341"/>
    <w:rsid w:val="00AA75E1"/>
    <w:rsid w:val="00AB6C29"/>
    <w:rsid w:val="00B41173"/>
    <w:rsid w:val="00B65046"/>
    <w:rsid w:val="00BA52B1"/>
    <w:rsid w:val="00C73762"/>
    <w:rsid w:val="00C90D2E"/>
    <w:rsid w:val="00CA4BBA"/>
    <w:rsid w:val="00CF6B50"/>
    <w:rsid w:val="00D214D8"/>
    <w:rsid w:val="00D30833"/>
    <w:rsid w:val="00D8495D"/>
    <w:rsid w:val="00DA58B1"/>
    <w:rsid w:val="00DA7CC0"/>
    <w:rsid w:val="00EC06FB"/>
    <w:rsid w:val="00F630E2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574E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2B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7200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3473F6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3473F6"/>
  </w:style>
  <w:style w:type="paragraph" w:customStyle="1" w:styleId="c10">
    <w:name w:val="c10"/>
    <w:basedOn w:val="a"/>
    <w:rsid w:val="0034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574E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2B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7200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3473F6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3473F6"/>
  </w:style>
  <w:style w:type="paragraph" w:customStyle="1" w:styleId="c10">
    <w:name w:val="c10"/>
    <w:basedOn w:val="a"/>
    <w:rsid w:val="0034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9D8B-CBF0-48AE-9273-214CC32E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2016-10-12T11:00:00Z</cp:lastPrinted>
  <dcterms:created xsi:type="dcterms:W3CDTF">2017-11-07T07:20:00Z</dcterms:created>
  <dcterms:modified xsi:type="dcterms:W3CDTF">2017-11-07T07:20:00Z</dcterms:modified>
</cp:coreProperties>
</file>